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CBCC" w14:textId="7B1252B5" w:rsidR="00815890" w:rsidRPr="00070487" w:rsidRDefault="00613940" w:rsidP="00815890">
      <w:pPr>
        <w:pStyle w:val="af4"/>
        <w:kinsoku w:val="0"/>
        <w:overflowPunct w:val="0"/>
        <w:spacing w:before="9"/>
        <w:ind w:left="0" w:firstLine="0"/>
        <w:rPr>
          <w:rFonts w:ascii="Times New Roman" w:cs="Times New Roman"/>
          <w:color w:val="000000" w:themeColor="text1"/>
          <w:sz w:val="5"/>
          <w:szCs w:val="5"/>
        </w:rPr>
      </w:pPr>
      <w:r w:rsidRPr="00070487">
        <w:rPr>
          <w:rFonts w:asci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63256205" wp14:editId="0E44A8F4">
                <wp:extent cx="542925" cy="294005"/>
                <wp:effectExtent l="5715" t="12700" r="13335" b="7620"/>
                <wp:docPr id="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400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24114" w14:textId="77777777" w:rsidR="00E00FA9" w:rsidRDefault="00E00FA9" w:rsidP="00815890">
                            <w:pPr>
                              <w:pStyle w:val="af4"/>
                              <w:kinsoku w:val="0"/>
                              <w:overflowPunct w:val="0"/>
                              <w:spacing w:before="59"/>
                              <w:ind w:left="145" w:firstLine="0"/>
                            </w:pPr>
                            <w:r>
                              <w:rPr>
                                <w:rFonts w:hint="eastAsia"/>
                              </w:rPr>
                              <w:t>封面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256205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width:42.75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" filled="f" strokeweight=".26456mm">
                <v:textbox inset="0,0,0,0">
                  <w:txbxContent>
                    <w:p w14:paraId="02724114" w14:textId="77777777" w:rsidR="00E00FA9" w:rsidRDefault="00E00FA9" w:rsidP="00815890">
                      <w:pPr>
                        <w:pStyle w:val="af4"/>
                        <w:kinsoku w:val="0"/>
                        <w:overflowPunct w:val="0"/>
                        <w:spacing w:before="59"/>
                        <w:ind w:left="145" w:firstLine="0"/>
                      </w:pPr>
                      <w:r>
                        <w:rPr>
                          <w:rFonts w:hint="eastAsia"/>
                        </w:rPr>
                        <w:t>封面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C20184" w14:textId="77777777" w:rsidR="00815890" w:rsidRPr="00070487" w:rsidRDefault="00815890" w:rsidP="00815890">
      <w:pPr>
        <w:ind w:right="-23"/>
        <w:jc w:val="center"/>
        <w:rPr>
          <w:rFonts w:ascii="Times New Roman" w:eastAsia="標楷體" w:hAnsi="Times New Roman" w:cs="Times New Roman"/>
          <w:spacing w:val="1"/>
          <w:w w:val="99"/>
          <w:position w:val="-1"/>
          <w:sz w:val="56"/>
          <w:szCs w:val="56"/>
          <w:highlight w:val="yellow"/>
          <w:lang w:eastAsia="zh-TW"/>
        </w:rPr>
      </w:pPr>
    </w:p>
    <w:p w14:paraId="57C0E577" w14:textId="77777777" w:rsidR="00815890" w:rsidRPr="00070487" w:rsidRDefault="00815890" w:rsidP="00815890">
      <w:pPr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</w:p>
    <w:p w14:paraId="4A8EE1B3" w14:textId="5CD3533E" w:rsidR="00983C2E" w:rsidRPr="00070487" w:rsidRDefault="00983C2E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112</w:t>
      </w: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年僑務委員會辦理產學攜手合作</w:t>
      </w:r>
      <w:proofErr w:type="gramStart"/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僑生專班</w:t>
      </w:r>
      <w:proofErr w:type="gramEnd"/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學校暨海外青年技術訓練班學校</w:t>
      </w:r>
    </w:p>
    <w:p w14:paraId="76384981" w14:textId="77777777" w:rsidR="00983C2E" w:rsidRPr="00070487" w:rsidRDefault="00983C2E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訪視評鑑</w:t>
      </w:r>
    </w:p>
    <w:p w14:paraId="2FF5AA38" w14:textId="6E7F3C19" w:rsidR="00B67121" w:rsidRPr="00070487" w:rsidRDefault="00983C2E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學校自評報告書</w:t>
      </w:r>
      <w:r w:rsidR="00B50E74"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(</w:t>
      </w:r>
      <w:proofErr w:type="gramStart"/>
      <w:r w:rsidR="00B50E74"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技</w:t>
      </w:r>
      <w:r w:rsidR="00E61660"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專</w:t>
      </w:r>
      <w:r w:rsidR="00B50E74"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端</w:t>
      </w:r>
      <w:proofErr w:type="gramEnd"/>
      <w:r w:rsidR="00B50E74"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)</w:t>
      </w:r>
    </w:p>
    <w:p w14:paraId="7E8FE907" w14:textId="77777777" w:rsidR="00815890" w:rsidRPr="00070487" w:rsidRDefault="00815890" w:rsidP="00815890">
      <w:pPr>
        <w:ind w:right="-23"/>
        <w:jc w:val="center"/>
        <w:rPr>
          <w:rFonts w:ascii="Times New Roman" w:eastAsia="標楷體" w:hAnsi="Times New Roman" w:cs="Times New Roman"/>
          <w:color w:val="000000" w:themeColor="text1"/>
          <w:w w:val="99"/>
          <w:sz w:val="36"/>
          <w:szCs w:val="36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w w:val="99"/>
          <w:sz w:val="36"/>
          <w:szCs w:val="36"/>
          <w:lang w:eastAsia="zh-TW"/>
        </w:rPr>
        <w:t>（參考格式）</w:t>
      </w:r>
    </w:p>
    <w:p w14:paraId="71EBA4B4" w14:textId="77777777" w:rsidR="00815890" w:rsidRPr="00070487" w:rsidRDefault="00815890" w:rsidP="00815890">
      <w:pPr>
        <w:spacing w:before="8" w:line="120" w:lineRule="exact"/>
        <w:rPr>
          <w:rFonts w:ascii="Times New Roman" w:eastAsia="標楷體" w:hAnsi="Times New Roman" w:cs="Times New Roman"/>
          <w:color w:val="000000" w:themeColor="text1"/>
          <w:sz w:val="12"/>
          <w:szCs w:val="12"/>
          <w:lang w:eastAsia="zh-TW"/>
        </w:rPr>
      </w:pPr>
    </w:p>
    <w:p w14:paraId="781A94A2" w14:textId="77777777" w:rsidR="00815890" w:rsidRPr="00070487" w:rsidRDefault="00815890" w:rsidP="00815890">
      <w:pPr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 xml:space="preserve"> </w:t>
      </w: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（封面可自行設計）</w:t>
      </w:r>
    </w:p>
    <w:tbl>
      <w:tblPr>
        <w:tblW w:w="10452" w:type="dxa"/>
        <w:jc w:val="center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785"/>
        <w:gridCol w:w="1095"/>
        <w:gridCol w:w="1947"/>
        <w:gridCol w:w="4458"/>
      </w:tblGrid>
      <w:tr w:rsidR="00815890" w:rsidRPr="00070487" w14:paraId="65E77C63" w14:textId="77777777" w:rsidTr="00C30E19">
        <w:trPr>
          <w:trHeight w:val="50"/>
          <w:jc w:val="center"/>
        </w:trPr>
        <w:tc>
          <w:tcPr>
            <w:tcW w:w="2952" w:type="dxa"/>
            <w:gridSpan w:val="2"/>
            <w:vAlign w:val="center"/>
          </w:tcPr>
          <w:p w14:paraId="2EC505CF" w14:textId="77777777" w:rsidR="00815890" w:rsidRPr="00070487" w:rsidRDefault="00815890" w:rsidP="00C30E1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學校</w:t>
            </w:r>
            <w:proofErr w:type="spellEnd"/>
            <w:r w:rsidR="00B67121"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  <w:lang w:eastAsia="zh-TW"/>
              </w:rPr>
              <w:t>名稱</w:t>
            </w:r>
          </w:p>
        </w:tc>
        <w:tc>
          <w:tcPr>
            <w:tcW w:w="7500" w:type="dxa"/>
            <w:gridSpan w:val="3"/>
            <w:vAlign w:val="center"/>
          </w:tcPr>
          <w:p w14:paraId="577CB2E2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</w:tr>
      <w:tr w:rsidR="00815890" w:rsidRPr="00070487" w14:paraId="4EDC7802" w14:textId="77777777" w:rsidTr="00C30E19">
        <w:trPr>
          <w:trHeight w:val="80"/>
          <w:jc w:val="center"/>
        </w:trPr>
        <w:tc>
          <w:tcPr>
            <w:tcW w:w="1167" w:type="dxa"/>
            <w:vAlign w:val="center"/>
          </w:tcPr>
          <w:p w14:paraId="7C9BDE91" w14:textId="77777777" w:rsidR="00815890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校長</w:t>
            </w:r>
            <w:proofErr w:type="spellEnd"/>
          </w:p>
        </w:tc>
        <w:tc>
          <w:tcPr>
            <w:tcW w:w="1785" w:type="dxa"/>
            <w:vAlign w:val="center"/>
          </w:tcPr>
          <w:p w14:paraId="02B66381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1095" w:type="dxa"/>
            <w:vAlign w:val="center"/>
          </w:tcPr>
          <w:p w14:paraId="2A140509" w14:textId="77777777" w:rsidR="00A260DC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簽章</w:t>
            </w:r>
            <w:proofErr w:type="spellEnd"/>
          </w:p>
        </w:tc>
        <w:tc>
          <w:tcPr>
            <w:tcW w:w="1947" w:type="dxa"/>
            <w:vAlign w:val="center"/>
          </w:tcPr>
          <w:p w14:paraId="5D11F473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458" w:type="dxa"/>
            <w:vMerge w:val="restart"/>
          </w:tcPr>
          <w:p w14:paraId="14DBC9E1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</w:rPr>
            </w:pPr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（</w:t>
            </w: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請蓋關防</w:t>
            </w:r>
            <w:proofErr w:type="spellEnd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）</w:t>
            </w:r>
          </w:p>
        </w:tc>
      </w:tr>
      <w:tr w:rsidR="00815890" w:rsidRPr="00070487" w14:paraId="1ED41963" w14:textId="77777777" w:rsidTr="00C30E19">
        <w:trPr>
          <w:trHeight w:val="80"/>
          <w:jc w:val="center"/>
        </w:trPr>
        <w:tc>
          <w:tcPr>
            <w:tcW w:w="1167" w:type="dxa"/>
            <w:vAlign w:val="center"/>
          </w:tcPr>
          <w:p w14:paraId="7AF4B233" w14:textId="77777777" w:rsidR="00815890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單位主管</w:t>
            </w:r>
            <w:proofErr w:type="spellEnd"/>
          </w:p>
        </w:tc>
        <w:tc>
          <w:tcPr>
            <w:tcW w:w="1785" w:type="dxa"/>
            <w:vAlign w:val="center"/>
          </w:tcPr>
          <w:p w14:paraId="186547B0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07BF9D7" w14:textId="77777777" w:rsidR="00A260DC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簽章</w:t>
            </w:r>
            <w:proofErr w:type="spellEnd"/>
          </w:p>
        </w:tc>
        <w:tc>
          <w:tcPr>
            <w:tcW w:w="1947" w:type="dxa"/>
            <w:vAlign w:val="center"/>
          </w:tcPr>
          <w:p w14:paraId="2F2C6AD9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458" w:type="dxa"/>
            <w:vMerge/>
            <w:vAlign w:val="center"/>
          </w:tcPr>
          <w:p w14:paraId="560BD415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</w:tr>
      <w:tr w:rsidR="00815890" w:rsidRPr="00070487" w14:paraId="5C7D7B4E" w14:textId="77777777" w:rsidTr="00C30E19">
        <w:trPr>
          <w:trHeight w:val="500"/>
          <w:jc w:val="center"/>
        </w:trPr>
        <w:tc>
          <w:tcPr>
            <w:tcW w:w="5994" w:type="dxa"/>
            <w:gridSpan w:val="4"/>
            <w:shd w:val="clear" w:color="auto" w:fill="CCCCCC"/>
            <w:vAlign w:val="center"/>
          </w:tcPr>
          <w:p w14:paraId="49DEAE66" w14:textId="16ABB0A6" w:rsidR="00815890" w:rsidRPr="00070487" w:rsidRDefault="00793BAA" w:rsidP="00C30E19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eastAsia="zh-TW"/>
              </w:rPr>
              <w:t>校級</w:t>
            </w:r>
            <w:proofErr w:type="spellStart"/>
            <w:r w:rsidR="00815890" w:rsidRPr="0007048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聯絡人資訊</w:t>
            </w:r>
            <w:proofErr w:type="spellEnd"/>
          </w:p>
        </w:tc>
        <w:tc>
          <w:tcPr>
            <w:tcW w:w="4458" w:type="dxa"/>
            <w:vMerge/>
            <w:shd w:val="clear" w:color="auto" w:fill="CCCCCC"/>
            <w:vAlign w:val="center"/>
          </w:tcPr>
          <w:p w14:paraId="7ED56B2C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815890" w:rsidRPr="00070487" w14:paraId="531C7A3E" w14:textId="77777777" w:rsidTr="00C30E19">
        <w:trPr>
          <w:trHeight w:val="80"/>
          <w:jc w:val="center"/>
        </w:trPr>
        <w:tc>
          <w:tcPr>
            <w:tcW w:w="1167" w:type="dxa"/>
            <w:vAlign w:val="center"/>
          </w:tcPr>
          <w:p w14:paraId="54F05725" w14:textId="77777777" w:rsidR="00815890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785" w:type="dxa"/>
            <w:vAlign w:val="center"/>
          </w:tcPr>
          <w:p w14:paraId="234C114B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8401E79" w14:textId="77777777" w:rsidR="00A260DC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職級</w:t>
            </w:r>
            <w:proofErr w:type="spellEnd"/>
          </w:p>
        </w:tc>
        <w:tc>
          <w:tcPr>
            <w:tcW w:w="1947" w:type="dxa"/>
            <w:vAlign w:val="center"/>
          </w:tcPr>
          <w:p w14:paraId="0EDDD297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4458" w:type="dxa"/>
            <w:vMerge/>
            <w:vAlign w:val="center"/>
          </w:tcPr>
          <w:p w14:paraId="6EE49B08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</w:tr>
      <w:tr w:rsidR="00815890" w:rsidRPr="00070487" w14:paraId="33141638" w14:textId="77777777" w:rsidTr="00C30E19">
        <w:trPr>
          <w:trHeight w:val="474"/>
          <w:jc w:val="center"/>
        </w:trPr>
        <w:tc>
          <w:tcPr>
            <w:tcW w:w="1167" w:type="dxa"/>
            <w:vAlign w:val="center"/>
          </w:tcPr>
          <w:p w14:paraId="068A6B94" w14:textId="77777777" w:rsidR="00815890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電話</w:t>
            </w:r>
            <w:proofErr w:type="spellEnd"/>
          </w:p>
        </w:tc>
        <w:tc>
          <w:tcPr>
            <w:tcW w:w="4827" w:type="dxa"/>
            <w:gridSpan w:val="3"/>
            <w:vAlign w:val="center"/>
          </w:tcPr>
          <w:p w14:paraId="074DB215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58" w:type="dxa"/>
            <w:vMerge/>
            <w:vAlign w:val="center"/>
          </w:tcPr>
          <w:p w14:paraId="4AB594A3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</w:tr>
      <w:tr w:rsidR="00815890" w:rsidRPr="00070487" w14:paraId="7881512E" w14:textId="77777777" w:rsidTr="00C30E19">
        <w:trPr>
          <w:trHeight w:val="105"/>
          <w:jc w:val="center"/>
        </w:trPr>
        <w:tc>
          <w:tcPr>
            <w:tcW w:w="1167" w:type="dxa"/>
            <w:vAlign w:val="center"/>
          </w:tcPr>
          <w:p w14:paraId="24A5367D" w14:textId="77777777" w:rsidR="00815890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手機</w:t>
            </w:r>
            <w:proofErr w:type="spellEnd"/>
          </w:p>
        </w:tc>
        <w:tc>
          <w:tcPr>
            <w:tcW w:w="4827" w:type="dxa"/>
            <w:gridSpan w:val="3"/>
            <w:vAlign w:val="center"/>
          </w:tcPr>
          <w:p w14:paraId="71283292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58" w:type="dxa"/>
            <w:vMerge/>
            <w:vAlign w:val="center"/>
          </w:tcPr>
          <w:p w14:paraId="2E291116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</w:tr>
      <w:tr w:rsidR="00815890" w:rsidRPr="00070487" w14:paraId="358A1F7A" w14:textId="77777777" w:rsidTr="00C30E19">
        <w:trPr>
          <w:trHeight w:val="80"/>
          <w:jc w:val="center"/>
        </w:trPr>
        <w:tc>
          <w:tcPr>
            <w:tcW w:w="1167" w:type="dxa"/>
            <w:vAlign w:val="center"/>
          </w:tcPr>
          <w:p w14:paraId="141449E6" w14:textId="77777777" w:rsidR="00815890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4827" w:type="dxa"/>
            <w:gridSpan w:val="3"/>
            <w:vAlign w:val="center"/>
          </w:tcPr>
          <w:p w14:paraId="6963BD84" w14:textId="77777777" w:rsidR="00A260DC" w:rsidRPr="00070487" w:rsidRDefault="00A260DC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58" w:type="dxa"/>
            <w:vMerge/>
            <w:vAlign w:val="center"/>
          </w:tcPr>
          <w:p w14:paraId="326A5D4D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</w:tr>
      <w:tr w:rsidR="00815890" w:rsidRPr="00070487" w14:paraId="5454D4D4" w14:textId="77777777" w:rsidTr="00C30E19">
        <w:trPr>
          <w:trHeight w:val="80"/>
          <w:jc w:val="center"/>
        </w:trPr>
        <w:tc>
          <w:tcPr>
            <w:tcW w:w="1167" w:type="dxa"/>
            <w:vAlign w:val="center"/>
          </w:tcPr>
          <w:p w14:paraId="0EE65042" w14:textId="77777777" w:rsidR="00815890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日期</w:t>
            </w:r>
            <w:proofErr w:type="spellEnd"/>
          </w:p>
        </w:tc>
        <w:tc>
          <w:tcPr>
            <w:tcW w:w="4827" w:type="dxa"/>
            <w:gridSpan w:val="3"/>
            <w:vAlign w:val="center"/>
          </w:tcPr>
          <w:p w14:paraId="34A1ABA6" w14:textId="77777777" w:rsidR="00A260DC" w:rsidRPr="00070487" w:rsidRDefault="00815890" w:rsidP="002A6291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  <w:lang w:eastAsia="zh-TW"/>
              </w:rPr>
              <w:t>中華民國　　　年　　月　　日</w:t>
            </w:r>
          </w:p>
        </w:tc>
        <w:tc>
          <w:tcPr>
            <w:tcW w:w="4458" w:type="dxa"/>
            <w:vMerge/>
            <w:vAlign w:val="center"/>
          </w:tcPr>
          <w:p w14:paraId="3942D792" w14:textId="77777777" w:rsidR="00815890" w:rsidRPr="00070487" w:rsidRDefault="00815890" w:rsidP="00C30E1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lang w:eastAsia="zh-TW"/>
              </w:rPr>
            </w:pPr>
          </w:p>
        </w:tc>
      </w:tr>
    </w:tbl>
    <w:p w14:paraId="5575AC38" w14:textId="77777777" w:rsidR="00815890" w:rsidRPr="00070487" w:rsidRDefault="00815890" w:rsidP="002A6291">
      <w:pPr>
        <w:snapToGrid w:val="0"/>
        <w:spacing w:beforeLines="50" w:before="120"/>
        <w:ind w:rightChars="58" w:right="128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bdr w:val="single" w:sz="4" w:space="0" w:color="auto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lang w:eastAsia="zh-TW"/>
        </w:rPr>
        <w:br w:type="page"/>
      </w:r>
      <w:r w:rsidRPr="0007048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bdr w:val="single" w:sz="4" w:space="0" w:color="auto"/>
          <w:lang w:eastAsia="zh-TW"/>
        </w:rPr>
        <w:lastRenderedPageBreak/>
        <w:t>填表說明：</w:t>
      </w:r>
    </w:p>
    <w:p w14:paraId="1E5CCD11" w14:textId="41390A74" w:rsidR="00815890" w:rsidRPr="00070487" w:rsidRDefault="00BE60E0" w:rsidP="007F05A5">
      <w:pPr>
        <w:numPr>
          <w:ilvl w:val="0"/>
          <w:numId w:val="2"/>
        </w:numPr>
        <w:overflowPunct w:val="0"/>
        <w:snapToGrid w:val="0"/>
        <w:spacing w:line="360" w:lineRule="auto"/>
        <w:ind w:leftChars="116" w:left="546" w:rightChars="58" w:right="128" w:hangingChars="104" w:hanging="29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自評報告書</w:t>
      </w:r>
      <w:r w:rsidRPr="00BE60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分為二大部分：</w:t>
      </w:r>
      <w:r w:rsidR="009A5A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一</w:t>
      </w:r>
      <w:r w:rsidRPr="00BE60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、</w:t>
      </w:r>
      <w:r w:rsidR="00871B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學校</w:t>
      </w:r>
      <w:r w:rsidRPr="00BE60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基本資料</w:t>
      </w:r>
      <w:r w:rsidR="00871B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表</w:t>
      </w:r>
      <w:r w:rsidRPr="00BE60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；</w:t>
      </w:r>
      <w:r w:rsidR="009A5A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二</w:t>
      </w:r>
      <w:r w:rsidRPr="00BE60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、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自評報告</w:t>
      </w:r>
      <w:r w:rsidR="0081589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。</w:t>
      </w:r>
    </w:p>
    <w:p w14:paraId="6933CE27" w14:textId="6954165B" w:rsidR="002C1DFB" w:rsidRPr="00070487" w:rsidRDefault="00D10464" w:rsidP="007F05A5">
      <w:pPr>
        <w:numPr>
          <w:ilvl w:val="0"/>
          <w:numId w:val="2"/>
        </w:numPr>
        <w:overflowPunct w:val="0"/>
        <w:snapToGrid w:val="0"/>
        <w:spacing w:line="360" w:lineRule="auto"/>
        <w:ind w:leftChars="116" w:left="546" w:rightChars="58" w:right="128" w:hangingChars="104" w:hanging="29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請</w:t>
      </w:r>
      <w:r w:rsidR="00613352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使用</w:t>
      </w:r>
      <w:r w:rsidR="00B50E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A4</w:t>
      </w:r>
      <w:r w:rsidR="00B50E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尺寸</w:t>
      </w:r>
      <w:r w:rsidR="00613352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雙面印刷並加</w:t>
      </w:r>
      <w:proofErr w:type="gramStart"/>
      <w:r w:rsidR="00613352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="00613352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頁碼。</w:t>
      </w:r>
      <w:r w:rsidR="00613352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 xml:space="preserve"> </w:t>
      </w:r>
    </w:p>
    <w:p w14:paraId="0378AB3A" w14:textId="2CE26147" w:rsidR="002C1DFB" w:rsidRPr="00070487" w:rsidRDefault="00613352" w:rsidP="007F05A5">
      <w:pPr>
        <w:numPr>
          <w:ilvl w:val="0"/>
          <w:numId w:val="2"/>
        </w:numPr>
        <w:overflowPunct w:val="0"/>
        <w:snapToGrid w:val="0"/>
        <w:spacing w:line="360" w:lineRule="auto"/>
        <w:ind w:leftChars="116" w:left="546" w:rightChars="58" w:right="128" w:hangingChars="104" w:hanging="29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中文字型為標楷體；英文字型為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Times New Roman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。字型大小為內文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1</w:t>
      </w:r>
      <w:r w:rsidR="00E616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4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pt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。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 xml:space="preserve"> </w:t>
      </w:r>
    </w:p>
    <w:p w14:paraId="04A5390F" w14:textId="1330E454" w:rsidR="00A554A9" w:rsidRPr="00070487" w:rsidRDefault="00613352" w:rsidP="007F05A5">
      <w:pPr>
        <w:numPr>
          <w:ilvl w:val="0"/>
          <w:numId w:val="2"/>
        </w:numPr>
        <w:overflowPunct w:val="0"/>
        <w:snapToGrid w:val="0"/>
        <w:spacing w:line="360" w:lineRule="auto"/>
        <w:ind w:leftChars="116" w:left="546" w:rightChars="58" w:right="128" w:hangingChars="104" w:hanging="29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若有附件，請以電子</w:t>
      </w:r>
      <w:proofErr w:type="gramStart"/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檔</w:t>
      </w:r>
      <w:proofErr w:type="gramEnd"/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方式燒錄於光碟</w:t>
      </w:r>
      <w:r w:rsidR="007F05A5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或隨身碟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內一併繳交。</w:t>
      </w: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 xml:space="preserve"> </w:t>
      </w:r>
    </w:p>
    <w:p w14:paraId="5864860A" w14:textId="0480EC43" w:rsidR="00613940" w:rsidRPr="00070487" w:rsidRDefault="00815890" w:rsidP="007F05A5">
      <w:pPr>
        <w:numPr>
          <w:ilvl w:val="0"/>
          <w:numId w:val="2"/>
        </w:numPr>
        <w:overflowPunct w:val="0"/>
        <w:snapToGrid w:val="0"/>
        <w:spacing w:line="360" w:lineRule="auto"/>
        <w:ind w:leftChars="116" w:left="546" w:rightChars="58" w:right="128" w:hangingChars="104" w:hanging="29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「</w:t>
      </w:r>
      <w:r w:rsidR="00983C2E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自評報告書</w:t>
      </w:r>
      <w:r w:rsidR="00A554A9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」</w:t>
      </w:r>
      <w:r w:rsidR="008B11BA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請</w:t>
      </w:r>
      <w:r w:rsidR="008B11BA" w:rsidRPr="000704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於</w:t>
      </w:r>
      <w:r w:rsidR="008B11BA" w:rsidRPr="000704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112</w:t>
      </w:r>
      <w:r w:rsidR="008B11BA" w:rsidRPr="000704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年</w:t>
      </w:r>
      <w:r w:rsidR="00D66D2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  <w:lang w:eastAsia="zh-TW"/>
        </w:rPr>
        <w:t>5</w:t>
      </w:r>
      <w:r w:rsidR="008B11BA" w:rsidRPr="000704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月</w:t>
      </w:r>
      <w:r w:rsidR="00D66D2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  <w:lang w:eastAsia="zh-TW"/>
        </w:rPr>
        <w:t>22</w:t>
      </w:r>
      <w:r w:rsidR="008B11BA" w:rsidRPr="000704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日（星期</w:t>
      </w:r>
      <w:r w:rsidR="00D66D2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  <w:lang w:eastAsia="zh-TW"/>
        </w:rPr>
        <w:t>一</w:t>
      </w:r>
      <w:r w:rsidR="008B11BA" w:rsidRPr="000704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）</w:t>
      </w:r>
      <w:r w:rsidR="008B11BA" w:rsidRPr="000704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1</w:t>
      </w:r>
      <w:r w:rsidR="0007718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  <w:lang w:eastAsia="zh-TW"/>
        </w:rPr>
        <w:t>8</w:t>
      </w:r>
      <w:r w:rsidR="009E034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：</w:t>
      </w:r>
      <w:r w:rsidR="008B11BA" w:rsidRPr="0007048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00</w:t>
      </w:r>
      <w:r w:rsidR="008B11BA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前</w:t>
      </w:r>
      <w:r w:rsidR="00A554A9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，將</w:t>
      </w:r>
      <w:bookmarkStart w:id="0" w:name="OLE_LINK2"/>
      <w:r w:rsidR="00983C2E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8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份</w:t>
      </w:r>
      <w:r w:rsidR="00983C2E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自評報告書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、函文及彙整光碟</w:t>
      </w:r>
      <w:r w:rsidR="00FB05E8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或隨身</w:t>
      </w:r>
      <w:proofErr w:type="gramStart"/>
      <w:r w:rsidR="00FB05E8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碟</w:t>
      </w:r>
      <w:proofErr w:type="gramEnd"/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1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份</w:t>
      </w:r>
      <w:r w:rsidR="008B11BA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寄（送）達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台灣評鑑協會（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100</w:t>
      </w:r>
      <w:r w:rsidR="009D0F3C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231</w:t>
      </w:r>
      <w:r w:rsidR="009D0F3C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臺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北市南海路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3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號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5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樓之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1</w:t>
      </w:r>
      <w:r w:rsidR="00613940" w:rsidRPr="00070487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）。</w:t>
      </w:r>
    </w:p>
    <w:p w14:paraId="22281AAE" w14:textId="1BD08AD1" w:rsidR="0020134B" w:rsidRPr="0020134B" w:rsidRDefault="0020134B" w:rsidP="0020134B">
      <w:pPr>
        <w:numPr>
          <w:ilvl w:val="0"/>
          <w:numId w:val="2"/>
        </w:numPr>
        <w:overflowPunct w:val="0"/>
        <w:snapToGrid w:val="0"/>
        <w:spacing w:after="0" w:line="360" w:lineRule="auto"/>
        <w:ind w:leftChars="116" w:left="546" w:rightChars="58" w:right="128" w:hangingChars="104" w:hanging="29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20134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自我檢核結果定義參考</w:t>
      </w:r>
    </w:p>
    <w:tbl>
      <w:tblPr>
        <w:tblStyle w:val="a7"/>
        <w:tblW w:w="4908" w:type="pct"/>
        <w:jc w:val="center"/>
        <w:tblLook w:val="04A0" w:firstRow="1" w:lastRow="0" w:firstColumn="1" w:lastColumn="0" w:noHBand="0" w:noVBand="1"/>
      </w:tblPr>
      <w:tblGrid>
        <w:gridCol w:w="1696"/>
        <w:gridCol w:w="7756"/>
      </w:tblGrid>
      <w:tr w:rsidR="0020134B" w:rsidRPr="00C34B3C" w14:paraId="2A1EE76E" w14:textId="77777777" w:rsidTr="0020134B">
        <w:trPr>
          <w:trHeight w:val="139"/>
          <w:jc w:val="center"/>
        </w:trPr>
        <w:tc>
          <w:tcPr>
            <w:tcW w:w="897" w:type="pct"/>
            <w:shd w:val="clear" w:color="auto" w:fill="BFBFBF" w:themeFill="background1" w:themeFillShade="BF"/>
            <w:vAlign w:val="center"/>
          </w:tcPr>
          <w:p w14:paraId="4AFE014A" w14:textId="77777777" w:rsidR="0020134B" w:rsidRPr="0020134B" w:rsidRDefault="0020134B" w:rsidP="002013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13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 w:type="page"/>
            </w:r>
            <w:r w:rsidRPr="002013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表現程度</w:t>
            </w:r>
          </w:p>
        </w:tc>
        <w:tc>
          <w:tcPr>
            <w:tcW w:w="4103" w:type="pct"/>
            <w:shd w:val="clear" w:color="auto" w:fill="BFBFBF" w:themeFill="background1" w:themeFillShade="BF"/>
            <w:vAlign w:val="center"/>
          </w:tcPr>
          <w:p w14:paraId="0D845E36" w14:textId="77777777" w:rsidR="0020134B" w:rsidRPr="0020134B" w:rsidRDefault="0020134B" w:rsidP="002013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013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定義說明</w:t>
            </w:r>
          </w:p>
        </w:tc>
      </w:tr>
      <w:tr w:rsidR="0020134B" w:rsidRPr="0054748C" w14:paraId="0E8B44B2" w14:textId="77777777" w:rsidTr="0020134B">
        <w:trPr>
          <w:trHeight w:val="503"/>
          <w:jc w:val="center"/>
        </w:trPr>
        <w:tc>
          <w:tcPr>
            <w:tcW w:w="897" w:type="pct"/>
            <w:shd w:val="clear" w:color="auto" w:fill="auto"/>
            <w:vAlign w:val="center"/>
          </w:tcPr>
          <w:p w14:paraId="078B34D3" w14:textId="4706059D" w:rsidR="0020134B" w:rsidRPr="0020134B" w:rsidRDefault="0020134B" w:rsidP="002013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134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優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027646EB" w14:textId="77777777" w:rsidR="0020134B" w:rsidRPr="0020134B" w:rsidRDefault="0020134B" w:rsidP="0020134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執行成效優異且具特色，並有</w:t>
            </w:r>
            <w:proofErr w:type="gramStart"/>
            <w:r w:rsidRPr="0020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完整適</w:t>
            </w:r>
            <w:proofErr w:type="gramEnd"/>
            <w:r w:rsidRPr="002013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切之佐證資料足以證明</w:t>
            </w:r>
          </w:p>
        </w:tc>
      </w:tr>
      <w:tr w:rsidR="0020134B" w:rsidRPr="0054748C" w14:paraId="37E5D508" w14:textId="77777777" w:rsidTr="0020134B">
        <w:trPr>
          <w:trHeight w:val="503"/>
          <w:jc w:val="center"/>
        </w:trPr>
        <w:tc>
          <w:tcPr>
            <w:tcW w:w="897" w:type="pct"/>
            <w:shd w:val="clear" w:color="auto" w:fill="auto"/>
            <w:vAlign w:val="center"/>
          </w:tcPr>
          <w:p w14:paraId="48BF56AB" w14:textId="509582FA" w:rsidR="0020134B" w:rsidRPr="0020134B" w:rsidRDefault="0020134B" w:rsidP="002013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134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良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6F6CB197" w14:textId="77777777" w:rsidR="0020134B" w:rsidRPr="0020134B" w:rsidRDefault="0020134B" w:rsidP="0020134B">
            <w:pPr>
              <w:pStyle w:val="af6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34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執行情形符合核心指標基本要求並具成效，並有</w:t>
            </w:r>
            <w:proofErr w:type="gramStart"/>
            <w:r w:rsidRPr="0020134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完整適</w:t>
            </w:r>
            <w:proofErr w:type="gramEnd"/>
            <w:r w:rsidRPr="0020134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切之佐證資料足以證明。</w:t>
            </w:r>
          </w:p>
        </w:tc>
      </w:tr>
      <w:tr w:rsidR="0020134B" w:rsidRPr="002F31B4" w14:paraId="54A704E7" w14:textId="77777777" w:rsidTr="0020134B">
        <w:trPr>
          <w:trHeight w:val="503"/>
          <w:jc w:val="center"/>
        </w:trPr>
        <w:tc>
          <w:tcPr>
            <w:tcW w:w="897" w:type="pct"/>
            <w:shd w:val="clear" w:color="auto" w:fill="auto"/>
            <w:vAlign w:val="center"/>
          </w:tcPr>
          <w:p w14:paraId="0273420B" w14:textId="1768558E" w:rsidR="0020134B" w:rsidRPr="0020134B" w:rsidRDefault="0020134B" w:rsidP="002013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134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可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1AB96010" w14:textId="77777777" w:rsidR="0020134B" w:rsidRPr="0020134B" w:rsidRDefault="0020134B" w:rsidP="0020134B">
            <w:pPr>
              <w:pStyle w:val="af6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34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執行情形符合核心指標基本要求。</w:t>
            </w:r>
          </w:p>
        </w:tc>
      </w:tr>
      <w:tr w:rsidR="0020134B" w:rsidRPr="0054748C" w14:paraId="21192E8F" w14:textId="77777777" w:rsidTr="0020134B">
        <w:trPr>
          <w:trHeight w:val="139"/>
          <w:jc w:val="center"/>
        </w:trPr>
        <w:tc>
          <w:tcPr>
            <w:tcW w:w="897" w:type="pct"/>
            <w:shd w:val="clear" w:color="auto" w:fill="auto"/>
            <w:vAlign w:val="center"/>
          </w:tcPr>
          <w:p w14:paraId="4B447F53" w14:textId="5471E231" w:rsidR="0020134B" w:rsidRPr="0020134B" w:rsidRDefault="0020134B" w:rsidP="002013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134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待改</w:t>
            </w:r>
            <w:r w:rsidRPr="0020134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善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1DD575E9" w14:textId="77777777" w:rsidR="0020134B" w:rsidRPr="0020134B" w:rsidRDefault="0020134B" w:rsidP="0020134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34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執行情形未達核心指標基本要求，或執行成效未達應有標準，或佐證資料不足等。</w:t>
            </w:r>
          </w:p>
        </w:tc>
      </w:tr>
      <w:tr w:rsidR="0020134B" w:rsidRPr="0054748C" w14:paraId="72297E2B" w14:textId="77777777" w:rsidTr="0020134B">
        <w:trPr>
          <w:trHeight w:val="139"/>
          <w:jc w:val="center"/>
        </w:trPr>
        <w:tc>
          <w:tcPr>
            <w:tcW w:w="897" w:type="pct"/>
            <w:shd w:val="clear" w:color="auto" w:fill="auto"/>
            <w:vAlign w:val="center"/>
          </w:tcPr>
          <w:p w14:paraId="6E5214B0" w14:textId="6F8729F0" w:rsidR="0020134B" w:rsidRPr="0020134B" w:rsidRDefault="0020134B" w:rsidP="0020134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0134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不佳</w:t>
            </w:r>
          </w:p>
        </w:tc>
        <w:tc>
          <w:tcPr>
            <w:tcW w:w="4103" w:type="pct"/>
            <w:shd w:val="clear" w:color="auto" w:fill="auto"/>
            <w:vAlign w:val="center"/>
          </w:tcPr>
          <w:p w14:paraId="5DF098F9" w14:textId="77777777" w:rsidR="0020134B" w:rsidRPr="0020134B" w:rsidRDefault="0020134B" w:rsidP="0020134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134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執行情形與核心指標基本要求有顯著落差，或未有具體規劃或作為，或有執行上的重大缺失。</w:t>
            </w:r>
          </w:p>
        </w:tc>
      </w:tr>
    </w:tbl>
    <w:p w14:paraId="0BE134FF" w14:textId="72406A65" w:rsidR="0020134B" w:rsidRPr="00B50E74" w:rsidRDefault="00B50E74" w:rsidP="00B50E74">
      <w:pPr>
        <w:overflowPunct w:val="0"/>
        <w:snapToGrid w:val="0"/>
        <w:spacing w:beforeLines="100" w:before="240" w:line="360" w:lineRule="auto"/>
        <w:ind w:leftChars="50" w:left="530" w:rightChars="50" w:right="110" w:hangingChars="150" w:hanging="42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7F05A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eastAsia="zh-TW"/>
        </w:rPr>
        <w:t>※</w:t>
      </w: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eastAsia="zh-TW"/>
        </w:rPr>
        <w:tab/>
      </w:r>
      <w:r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  <w:lang w:eastAsia="zh-TW"/>
        </w:rPr>
        <w:t>訪視評鑑</w:t>
      </w:r>
      <w:r w:rsidRPr="007F05A5">
        <w:rPr>
          <w:rFonts w:ascii="Times New Roman" w:eastAsia="標楷體" w:hAnsi="標楷體" w:cs="Times New Roman"/>
          <w:b/>
          <w:color w:val="000000" w:themeColor="text1"/>
          <w:sz w:val="28"/>
          <w:szCs w:val="28"/>
          <w:lang w:eastAsia="zh-TW"/>
        </w:rPr>
        <w:t>資料</w:t>
      </w:r>
      <w:proofErr w:type="gramStart"/>
      <w:r w:rsidRPr="007F05A5">
        <w:rPr>
          <w:rFonts w:ascii="Times New Roman" w:eastAsia="標楷體" w:hAnsi="標楷體" w:cs="Times New Roman"/>
          <w:b/>
          <w:color w:val="000000" w:themeColor="text1"/>
          <w:sz w:val="28"/>
          <w:szCs w:val="28"/>
          <w:lang w:eastAsia="zh-TW"/>
        </w:rPr>
        <w:t>採</w:t>
      </w:r>
      <w:proofErr w:type="gramEnd"/>
      <w:r w:rsidRPr="007F05A5">
        <w:rPr>
          <w:rFonts w:ascii="Times New Roman" w:eastAsia="標楷體" w:hAnsi="標楷體" w:cs="Times New Roman"/>
          <w:b/>
          <w:color w:val="000000" w:themeColor="text1"/>
          <w:sz w:val="28"/>
          <w:szCs w:val="28"/>
          <w:lang w:eastAsia="zh-TW"/>
        </w:rPr>
        <w:t>計</w:t>
      </w:r>
      <w:r w:rsidR="00FE414C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  <w:lang w:eastAsia="zh-TW"/>
        </w:rPr>
        <w:t>期間</w:t>
      </w:r>
      <w:r w:rsidRPr="007F05A5">
        <w:rPr>
          <w:rFonts w:ascii="Times New Roman" w:eastAsia="標楷體" w:hAnsi="標楷體" w:cs="Times New Roman"/>
          <w:b/>
          <w:color w:val="000000" w:themeColor="text1"/>
          <w:sz w:val="28"/>
          <w:szCs w:val="28"/>
          <w:lang w:eastAsia="zh-TW"/>
        </w:rPr>
        <w:t>：以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111</w:t>
      </w:r>
      <w:r w:rsidRPr="007F05A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.8.1-1</w:t>
      </w:r>
      <w:r w:rsidRPr="007F05A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2</w:t>
      </w:r>
      <w:r w:rsidRPr="007F05A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.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4</w:t>
      </w:r>
      <w:r w:rsidRPr="007F05A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>.3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0</w:t>
      </w:r>
      <w:r w:rsidRPr="007F05A5">
        <w:rPr>
          <w:rFonts w:ascii="Times New Roman" w:eastAsia="標楷體" w:hAnsi="標楷體" w:cs="Times New Roman"/>
          <w:b/>
          <w:color w:val="000000" w:themeColor="text1"/>
          <w:sz w:val="28"/>
          <w:szCs w:val="28"/>
          <w:lang w:eastAsia="zh-TW"/>
        </w:rPr>
        <w:t>為原則。</w:t>
      </w:r>
      <w:r w:rsidRPr="007F05A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  <w:t xml:space="preserve"> </w:t>
      </w:r>
    </w:p>
    <w:bookmarkEnd w:id="0"/>
    <w:p w14:paraId="0F432F0E" w14:textId="77777777" w:rsidR="00793BAA" w:rsidRDefault="00793BAA">
      <w:pPr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  <w:r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br w:type="page"/>
      </w:r>
    </w:p>
    <w:p w14:paraId="0EA16A7D" w14:textId="77777777" w:rsidR="009E31D6" w:rsidRPr="004879BF" w:rsidRDefault="009E31D6" w:rsidP="009E31D6">
      <w:pPr>
        <w:tabs>
          <w:tab w:val="left" w:pos="2895"/>
          <w:tab w:val="center" w:pos="5102"/>
        </w:tabs>
        <w:spacing w:line="5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4879BF">
        <w:rPr>
          <w:rFonts w:eastAsia="標楷體" w:hAnsi="標楷體"/>
          <w:b/>
          <w:color w:val="000000"/>
          <w:sz w:val="36"/>
          <w:szCs w:val="36"/>
        </w:rPr>
        <w:lastRenderedPageBreak/>
        <w:t>【</w:t>
      </w:r>
      <w:proofErr w:type="gramStart"/>
      <w:r w:rsidRPr="004879BF">
        <w:rPr>
          <w:rFonts w:eastAsia="標楷體" w:hAnsi="標楷體"/>
          <w:b/>
          <w:color w:val="000000"/>
          <w:sz w:val="36"/>
          <w:szCs w:val="36"/>
        </w:rPr>
        <w:t>目　　錄</w:t>
      </w:r>
      <w:proofErr w:type="gramEnd"/>
      <w:r w:rsidRPr="004879BF">
        <w:rPr>
          <w:rFonts w:eastAsia="標楷體" w:hAnsi="標楷體"/>
          <w:b/>
          <w:color w:val="000000"/>
          <w:sz w:val="36"/>
          <w:szCs w:val="36"/>
        </w:rPr>
        <w:t>】</w:t>
      </w:r>
    </w:p>
    <w:p w14:paraId="617EF59B" w14:textId="24CDA85B" w:rsidR="009E31D6" w:rsidRPr="009E31D6" w:rsidRDefault="009E31D6" w:rsidP="009E31D6">
      <w:pPr>
        <w:pStyle w:val="ac"/>
        <w:numPr>
          <w:ilvl w:val="0"/>
          <w:numId w:val="40"/>
        </w:numPr>
        <w:spacing w:after="0" w:line="500" w:lineRule="exact"/>
        <w:ind w:leftChars="-64" w:left="-141" w:firstLineChars="101" w:firstLine="283"/>
        <w:rPr>
          <w:rFonts w:eastAsia="標楷體" w:hAnsi="標楷體"/>
          <w:b/>
          <w:color w:val="000000"/>
          <w:sz w:val="28"/>
          <w:szCs w:val="28"/>
          <w:lang w:eastAsia="zh-TW"/>
        </w:rPr>
      </w:pP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**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系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***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僑生攜手專班</w:t>
      </w:r>
      <w:r w:rsidRPr="009E31D6">
        <w:rPr>
          <w:rFonts w:eastAsia="標楷體" w:hAnsi="標楷體"/>
          <w:b/>
          <w:color w:val="000000"/>
          <w:sz w:val="28"/>
          <w:szCs w:val="28"/>
          <w:lang w:eastAsia="zh-TW"/>
        </w:rPr>
        <w:t>自評報告書</w:t>
      </w:r>
    </w:p>
    <w:p w14:paraId="5EA11DFD" w14:textId="3ADBA54B" w:rsidR="009E31D6" w:rsidRDefault="009E31D6" w:rsidP="009E31D6">
      <w:pPr>
        <w:pStyle w:val="ac"/>
        <w:numPr>
          <w:ilvl w:val="0"/>
          <w:numId w:val="40"/>
        </w:numPr>
        <w:spacing w:after="0" w:line="500" w:lineRule="exact"/>
        <w:ind w:leftChars="-64" w:left="-141" w:firstLineChars="101" w:firstLine="283"/>
        <w:rPr>
          <w:rFonts w:eastAsia="標楷體"/>
          <w:b/>
          <w:color w:val="000000"/>
          <w:sz w:val="28"/>
          <w:szCs w:val="28"/>
          <w:lang w:eastAsia="zh-TW"/>
        </w:rPr>
      </w:pP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**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系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***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僑生攜手專班</w:t>
      </w:r>
      <w:r w:rsidRPr="009E31D6">
        <w:rPr>
          <w:rFonts w:eastAsia="標楷體" w:hAnsi="標楷體"/>
          <w:b/>
          <w:color w:val="000000"/>
          <w:sz w:val="28"/>
          <w:szCs w:val="28"/>
          <w:lang w:eastAsia="zh-TW"/>
        </w:rPr>
        <w:t>自評報告書</w:t>
      </w:r>
    </w:p>
    <w:p w14:paraId="66085537" w14:textId="579B7F68" w:rsidR="009E31D6" w:rsidRPr="00493BAD" w:rsidRDefault="009E31D6" w:rsidP="009E31D6">
      <w:pPr>
        <w:pStyle w:val="ac"/>
        <w:numPr>
          <w:ilvl w:val="0"/>
          <w:numId w:val="40"/>
        </w:numPr>
        <w:spacing w:after="0" w:line="500" w:lineRule="exact"/>
        <w:ind w:leftChars="-64" w:left="-141" w:firstLineChars="101" w:firstLine="283"/>
        <w:rPr>
          <w:rFonts w:eastAsia="標楷體"/>
          <w:b/>
          <w:color w:val="000000"/>
          <w:sz w:val="28"/>
          <w:szCs w:val="28"/>
          <w:lang w:eastAsia="zh-TW"/>
        </w:rPr>
      </w:pP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**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系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***</w:t>
      </w:r>
      <w:proofErr w:type="gramStart"/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海青</w:t>
      </w:r>
      <w:r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班</w:t>
      </w:r>
      <w:r w:rsidRPr="009E31D6">
        <w:rPr>
          <w:rFonts w:eastAsia="標楷體" w:hAnsi="標楷體"/>
          <w:b/>
          <w:color w:val="000000"/>
          <w:sz w:val="28"/>
          <w:szCs w:val="28"/>
          <w:lang w:eastAsia="zh-TW"/>
        </w:rPr>
        <w:t>自</w:t>
      </w:r>
      <w:proofErr w:type="gramEnd"/>
      <w:r w:rsidRPr="009E31D6">
        <w:rPr>
          <w:rFonts w:eastAsia="標楷體" w:hAnsi="標楷體"/>
          <w:b/>
          <w:color w:val="000000"/>
          <w:sz w:val="28"/>
          <w:szCs w:val="28"/>
          <w:lang w:eastAsia="zh-TW"/>
        </w:rPr>
        <w:t>評報告書</w:t>
      </w:r>
    </w:p>
    <w:p w14:paraId="68BA04CE" w14:textId="0373A9C7" w:rsidR="009E31D6" w:rsidRPr="00493BAD" w:rsidRDefault="009E31D6" w:rsidP="009E31D6">
      <w:pPr>
        <w:pStyle w:val="ac"/>
        <w:numPr>
          <w:ilvl w:val="0"/>
          <w:numId w:val="40"/>
        </w:numPr>
        <w:spacing w:after="0" w:line="500" w:lineRule="exact"/>
        <w:ind w:leftChars="-64" w:left="-141" w:firstLineChars="101" w:firstLine="283"/>
        <w:rPr>
          <w:rFonts w:eastAsia="標楷體"/>
          <w:b/>
          <w:color w:val="000000"/>
          <w:sz w:val="28"/>
          <w:szCs w:val="28"/>
          <w:lang w:eastAsia="zh-TW"/>
        </w:rPr>
      </w:pP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**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系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***</w:t>
      </w:r>
      <w:r w:rsidRPr="009E31D6">
        <w:rPr>
          <w:rFonts w:eastAsia="標楷體" w:hAnsi="標楷體" w:hint="eastAsia"/>
          <w:b/>
          <w:color w:val="000000"/>
          <w:sz w:val="28"/>
          <w:szCs w:val="28"/>
          <w:lang w:eastAsia="zh-TW"/>
        </w:rPr>
        <w:t>海青斑</w:t>
      </w:r>
      <w:r w:rsidRPr="009E31D6">
        <w:rPr>
          <w:rFonts w:eastAsia="標楷體" w:hAnsi="標楷體"/>
          <w:b/>
          <w:color w:val="000000"/>
          <w:sz w:val="28"/>
          <w:szCs w:val="28"/>
          <w:lang w:eastAsia="zh-TW"/>
        </w:rPr>
        <w:t>自評報告書</w:t>
      </w:r>
    </w:p>
    <w:p w14:paraId="2DC5039C" w14:textId="2AB34504" w:rsidR="009E31D6" w:rsidRDefault="009E31D6">
      <w:pPr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  <w:r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br w:type="page"/>
      </w:r>
    </w:p>
    <w:p w14:paraId="3A6B844B" w14:textId="77777777" w:rsidR="00793BAA" w:rsidRPr="009E31D6" w:rsidRDefault="00793BAA" w:rsidP="00793BAA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</w:p>
    <w:p w14:paraId="7311B6B5" w14:textId="77777777" w:rsidR="00793BAA" w:rsidRDefault="00793BAA" w:rsidP="00793BAA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</w:p>
    <w:p w14:paraId="16571075" w14:textId="7A2831F6" w:rsidR="00793BAA" w:rsidRPr="00070487" w:rsidRDefault="00793BAA" w:rsidP="00793BAA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112</w:t>
      </w: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年僑務委員會辦理產學攜手合作</w:t>
      </w:r>
      <w:proofErr w:type="gramStart"/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僑生專班</w:t>
      </w:r>
      <w:proofErr w:type="gramEnd"/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學校暨海外青年技術訓練班學校</w:t>
      </w:r>
    </w:p>
    <w:p w14:paraId="251F1F2A" w14:textId="77777777" w:rsidR="00793BAA" w:rsidRPr="00070487" w:rsidRDefault="00793BAA" w:rsidP="00793BAA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訪視評鑑</w:t>
      </w:r>
    </w:p>
    <w:p w14:paraId="35FB4CC0" w14:textId="18EC4339" w:rsidR="00793BAA" w:rsidRPr="00070487" w:rsidRDefault="00793BAA" w:rsidP="00793BAA">
      <w:pPr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**</w:t>
      </w:r>
      <w:r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系</w:t>
      </w:r>
      <w:r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***</w:t>
      </w:r>
      <w:r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僑生攜手專班</w:t>
      </w:r>
      <w:r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/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海青</w:t>
      </w:r>
      <w:r w:rsidR="009E31D6">
        <w:rPr>
          <w:rFonts w:ascii="Times New Roman" w:eastAsia="標楷體" w:hAnsi="Times New Roman" w:cs="Times New Roman" w:hint="eastAsia"/>
          <w:color w:val="000000" w:themeColor="text1"/>
          <w:sz w:val="48"/>
          <w:szCs w:val="48"/>
          <w:lang w:eastAsia="zh-TW"/>
        </w:rPr>
        <w:t>班</w:t>
      </w:r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自</w:t>
      </w:r>
      <w:proofErr w:type="gramEnd"/>
      <w:r w:rsidRPr="00070487">
        <w:rPr>
          <w:rFonts w:ascii="Times New Roman" w:eastAsia="標楷體" w:hAnsi="Times New Roman" w:cs="Times New Roman"/>
          <w:color w:val="000000" w:themeColor="text1"/>
          <w:sz w:val="48"/>
          <w:szCs w:val="48"/>
          <w:lang w:eastAsia="zh-TW"/>
        </w:rPr>
        <w:t>評報告書</w:t>
      </w:r>
    </w:p>
    <w:p w14:paraId="04BC27F6" w14:textId="77777777" w:rsidR="00793BAA" w:rsidRPr="00070487" w:rsidRDefault="00793BAA" w:rsidP="00793BAA">
      <w:pPr>
        <w:ind w:right="-23"/>
        <w:jc w:val="center"/>
        <w:rPr>
          <w:rFonts w:ascii="Times New Roman" w:eastAsia="標楷體" w:hAnsi="Times New Roman" w:cs="Times New Roman"/>
          <w:color w:val="000000" w:themeColor="text1"/>
          <w:w w:val="99"/>
          <w:sz w:val="36"/>
          <w:szCs w:val="36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w w:val="99"/>
          <w:sz w:val="36"/>
          <w:szCs w:val="36"/>
          <w:lang w:eastAsia="zh-TW"/>
        </w:rPr>
        <w:t>（參考格式）</w:t>
      </w:r>
    </w:p>
    <w:p w14:paraId="4155C369" w14:textId="77777777" w:rsidR="00793BAA" w:rsidRPr="00070487" w:rsidRDefault="00793BAA" w:rsidP="00793BAA">
      <w:pPr>
        <w:spacing w:before="8" w:line="120" w:lineRule="exact"/>
        <w:rPr>
          <w:rFonts w:ascii="Times New Roman" w:eastAsia="標楷體" w:hAnsi="Times New Roman" w:cs="Times New Roman"/>
          <w:color w:val="000000" w:themeColor="text1"/>
          <w:sz w:val="12"/>
          <w:szCs w:val="12"/>
          <w:lang w:eastAsia="zh-TW"/>
        </w:rPr>
      </w:pPr>
    </w:p>
    <w:p w14:paraId="12367215" w14:textId="1F70F2BF" w:rsidR="00793BAA" w:rsidRPr="00070487" w:rsidRDefault="00793BAA" w:rsidP="00793BAA">
      <w:pPr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</w:p>
    <w:tbl>
      <w:tblPr>
        <w:tblW w:w="10452" w:type="dxa"/>
        <w:jc w:val="center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3829"/>
        <w:gridCol w:w="1171"/>
        <w:gridCol w:w="2500"/>
      </w:tblGrid>
      <w:tr w:rsidR="00793BAA" w:rsidRPr="00070487" w14:paraId="3A5B8A50" w14:textId="77777777" w:rsidTr="00793BAA">
        <w:trPr>
          <w:trHeight w:val="988"/>
          <w:jc w:val="center"/>
        </w:trPr>
        <w:tc>
          <w:tcPr>
            <w:tcW w:w="2952" w:type="dxa"/>
            <w:vAlign w:val="center"/>
          </w:tcPr>
          <w:p w14:paraId="4DC3486D" w14:textId="68BF83CD" w:rsidR="00793BAA" w:rsidRPr="00070487" w:rsidRDefault="00793BAA" w:rsidP="00B3518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32"/>
                <w:lang w:eastAsia="zh-TW"/>
              </w:rPr>
              <w:t>專班</w:t>
            </w:r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  <w:lang w:eastAsia="zh-TW"/>
              </w:rPr>
              <w:t>名稱</w:t>
            </w:r>
          </w:p>
        </w:tc>
        <w:tc>
          <w:tcPr>
            <w:tcW w:w="7500" w:type="dxa"/>
            <w:gridSpan w:val="3"/>
            <w:vAlign w:val="center"/>
          </w:tcPr>
          <w:p w14:paraId="57BE4B4C" w14:textId="77777777" w:rsidR="00793BAA" w:rsidRPr="00070487" w:rsidRDefault="00793BAA" w:rsidP="00B3518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</w:tr>
      <w:tr w:rsidR="00793BAA" w:rsidRPr="00070487" w14:paraId="658459A9" w14:textId="77777777" w:rsidTr="00793BAA">
        <w:trPr>
          <w:trHeight w:val="1439"/>
          <w:jc w:val="center"/>
        </w:trPr>
        <w:tc>
          <w:tcPr>
            <w:tcW w:w="2952" w:type="dxa"/>
            <w:vAlign w:val="center"/>
          </w:tcPr>
          <w:p w14:paraId="23025AA5" w14:textId="769A8111" w:rsidR="00793BAA" w:rsidRDefault="00793BAA" w:rsidP="00B3518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  <w:lang w:eastAsia="zh-TW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32"/>
              </w:rPr>
              <w:t>單位主管</w:t>
            </w:r>
            <w:proofErr w:type="spellEnd"/>
          </w:p>
        </w:tc>
        <w:tc>
          <w:tcPr>
            <w:tcW w:w="3829" w:type="dxa"/>
            <w:vAlign w:val="center"/>
          </w:tcPr>
          <w:p w14:paraId="6B2603CC" w14:textId="77777777" w:rsidR="00793BAA" w:rsidRPr="00070487" w:rsidRDefault="00793BAA" w:rsidP="00B3518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  <w:tc>
          <w:tcPr>
            <w:tcW w:w="1171" w:type="dxa"/>
            <w:vAlign w:val="center"/>
          </w:tcPr>
          <w:p w14:paraId="2C6CA9FD" w14:textId="441B0CA4" w:rsidR="00793BAA" w:rsidRPr="00070487" w:rsidRDefault="00793BAA" w:rsidP="00793BA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  <w:proofErr w:type="spellStart"/>
            <w:r w:rsidRPr="00793BA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32"/>
              </w:rPr>
              <w:t>簽章</w:t>
            </w:r>
            <w:proofErr w:type="spellEnd"/>
          </w:p>
        </w:tc>
        <w:tc>
          <w:tcPr>
            <w:tcW w:w="2500" w:type="dxa"/>
            <w:vAlign w:val="center"/>
          </w:tcPr>
          <w:p w14:paraId="2C5C21AB" w14:textId="39D99496" w:rsidR="00793BAA" w:rsidRPr="00070487" w:rsidRDefault="00793BAA" w:rsidP="00B3518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</w:p>
        </w:tc>
      </w:tr>
    </w:tbl>
    <w:p w14:paraId="76936D80" w14:textId="50ED9756" w:rsidR="00815890" w:rsidRPr="00070487" w:rsidRDefault="00793BAA" w:rsidP="00815890">
      <w:pPr>
        <w:rPr>
          <w:rFonts w:ascii="Times New Roman" w:eastAsia="標楷體" w:hAnsi="Times New Roman" w:cs="Times New Roman"/>
          <w:color w:val="000000" w:themeColor="text1"/>
          <w:lang w:eastAsia="zh-TW"/>
        </w:rPr>
      </w:pPr>
      <w:r w:rsidRPr="00070487">
        <w:rPr>
          <w:rFonts w:ascii="Times New Roman" w:eastAsia="標楷體" w:hAnsi="Times New Roman" w:cs="Times New Roman"/>
          <w:color w:val="000000" w:themeColor="text1"/>
          <w:lang w:eastAsia="zh-TW"/>
        </w:rPr>
        <w:br w:type="page"/>
      </w:r>
    </w:p>
    <w:p w14:paraId="10DCC289" w14:textId="77777777" w:rsidR="00815890" w:rsidRPr="00070487" w:rsidRDefault="00815890" w:rsidP="00983C2E">
      <w:pPr>
        <w:spacing w:line="331" w:lineRule="exact"/>
        <w:ind w:right="-20"/>
        <w:rPr>
          <w:rFonts w:ascii="Times New Roman" w:eastAsia="標楷體" w:hAnsi="Times New Roman" w:cs="Times New Roman"/>
          <w:color w:val="000000" w:themeColor="text1"/>
          <w:position w:val="-2"/>
          <w:lang w:eastAsia="zh-TW"/>
        </w:rPr>
        <w:sectPr w:rsidR="00815890" w:rsidRPr="00070487" w:rsidSect="00797A6E">
          <w:footerReference w:type="default" r:id="rId8"/>
          <w:pgSz w:w="11907" w:h="16840" w:code="9"/>
          <w:pgMar w:top="1361" w:right="1134" w:bottom="1361" w:left="1134" w:header="0" w:footer="680" w:gutter="0"/>
          <w:pgNumType w:start="0"/>
          <w:cols w:space="720"/>
          <w:titlePg/>
          <w:docGrid w:linePitch="299"/>
        </w:sectPr>
      </w:pPr>
    </w:p>
    <w:p w14:paraId="2BB08C3F" w14:textId="44CC78EF" w:rsidR="00BE60E0" w:rsidRPr="00BE60E0" w:rsidRDefault="008B01B3" w:rsidP="008B01B3">
      <w:pPr>
        <w:tabs>
          <w:tab w:val="left" w:pos="3960"/>
        </w:tabs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lastRenderedPageBreak/>
        <w:t>一、</w:t>
      </w:r>
      <w:r w:rsidR="00BE60E0" w:rsidRPr="00BE60E0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學校基本資料表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01"/>
        <w:gridCol w:w="3612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7"/>
      </w:tblGrid>
      <w:tr w:rsidR="00406B46" w14:paraId="5028D22B" w14:textId="77777777" w:rsidTr="00210BB4">
        <w:trPr>
          <w:cantSplit/>
          <w:trHeight w:val="419"/>
          <w:jc w:val="center"/>
        </w:trPr>
        <w:tc>
          <w:tcPr>
            <w:tcW w:w="239" w:type="pct"/>
            <w:vMerge w:val="restart"/>
            <w:vAlign w:val="center"/>
            <w:hideMark/>
          </w:tcPr>
          <w:p w14:paraId="0AD9B3DB" w14:textId="77777777" w:rsidR="00406B46" w:rsidRPr="00BE60E0" w:rsidRDefault="00406B46" w:rsidP="00BE60E0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基本資料</w:t>
            </w:r>
          </w:p>
        </w:tc>
        <w:tc>
          <w:tcPr>
            <w:tcW w:w="1726" w:type="pct"/>
            <w:vMerge w:val="restart"/>
            <w:vAlign w:val="center"/>
            <w:hideMark/>
          </w:tcPr>
          <w:p w14:paraId="0883BA45" w14:textId="458C90BF" w:rsidR="00406B46" w:rsidRPr="00BE60E0" w:rsidRDefault="00406B46" w:rsidP="00BE60E0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專班名稱</w:t>
            </w:r>
          </w:p>
        </w:tc>
        <w:tc>
          <w:tcPr>
            <w:tcW w:w="759" w:type="pct"/>
            <w:gridSpan w:val="3"/>
          </w:tcPr>
          <w:p w14:paraId="6734085A" w14:textId="2FE4D178" w:rsidR="00406B46" w:rsidRPr="00BE60E0" w:rsidRDefault="00406B46" w:rsidP="00BE60E0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BE60E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8</w:t>
            </w:r>
            <w:proofErr w:type="gramEnd"/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年度</w:t>
            </w:r>
          </w:p>
        </w:tc>
        <w:tc>
          <w:tcPr>
            <w:tcW w:w="759" w:type="pct"/>
            <w:gridSpan w:val="3"/>
            <w:vAlign w:val="center"/>
            <w:hideMark/>
          </w:tcPr>
          <w:p w14:paraId="408DAE3A" w14:textId="10535016" w:rsidR="00406B46" w:rsidRPr="00BE60E0" w:rsidRDefault="00406B46" w:rsidP="00BE60E0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109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學年度</w:t>
            </w:r>
          </w:p>
        </w:tc>
        <w:tc>
          <w:tcPr>
            <w:tcW w:w="759" w:type="pct"/>
            <w:gridSpan w:val="3"/>
            <w:vAlign w:val="center"/>
            <w:hideMark/>
          </w:tcPr>
          <w:p w14:paraId="1661B3A6" w14:textId="77777777" w:rsidR="00406B46" w:rsidRPr="00BE60E0" w:rsidRDefault="00406B46" w:rsidP="00BE60E0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110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學年度</w:t>
            </w:r>
          </w:p>
        </w:tc>
        <w:tc>
          <w:tcPr>
            <w:tcW w:w="758" w:type="pct"/>
            <w:gridSpan w:val="3"/>
            <w:vAlign w:val="center"/>
            <w:hideMark/>
          </w:tcPr>
          <w:p w14:paraId="3D35B335" w14:textId="77777777" w:rsidR="00406B46" w:rsidRPr="00BE60E0" w:rsidRDefault="00406B46" w:rsidP="00BE60E0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111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學年度</w:t>
            </w:r>
          </w:p>
        </w:tc>
      </w:tr>
      <w:tr w:rsidR="00210BB4" w14:paraId="480CECD6" w14:textId="77777777" w:rsidTr="00210BB4">
        <w:trPr>
          <w:cantSplit/>
          <w:trHeight w:val="143"/>
          <w:jc w:val="center"/>
        </w:trPr>
        <w:tc>
          <w:tcPr>
            <w:tcW w:w="239" w:type="pct"/>
            <w:vMerge/>
            <w:vAlign w:val="center"/>
            <w:hideMark/>
          </w:tcPr>
          <w:p w14:paraId="49139443" w14:textId="77777777" w:rsidR="00210BB4" w:rsidRPr="00BE60E0" w:rsidRDefault="00210BB4" w:rsidP="00210BB4">
            <w:pPr>
              <w:widowControl/>
              <w:spacing w:after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726" w:type="pct"/>
            <w:vMerge/>
            <w:vAlign w:val="center"/>
            <w:hideMark/>
          </w:tcPr>
          <w:p w14:paraId="0F2BA39D" w14:textId="77777777" w:rsidR="00210BB4" w:rsidRPr="00BE60E0" w:rsidRDefault="00210BB4" w:rsidP="00210BB4">
            <w:pPr>
              <w:widowControl/>
              <w:spacing w:after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460BDEE3" w14:textId="48B7F308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核准招生人數</w:t>
            </w:r>
          </w:p>
        </w:tc>
        <w:tc>
          <w:tcPr>
            <w:tcW w:w="253" w:type="pct"/>
            <w:vAlign w:val="center"/>
          </w:tcPr>
          <w:p w14:paraId="50729310" w14:textId="53F35F49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原註冊人數</w:t>
            </w:r>
          </w:p>
        </w:tc>
        <w:tc>
          <w:tcPr>
            <w:tcW w:w="253" w:type="pct"/>
            <w:vAlign w:val="center"/>
          </w:tcPr>
          <w:p w14:paraId="46F976C7" w14:textId="7611732E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在學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人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數</w:t>
            </w:r>
          </w:p>
        </w:tc>
        <w:tc>
          <w:tcPr>
            <w:tcW w:w="253" w:type="pct"/>
            <w:vAlign w:val="center"/>
            <w:hideMark/>
          </w:tcPr>
          <w:p w14:paraId="18306646" w14:textId="5231438E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核准招生人數</w:t>
            </w:r>
          </w:p>
        </w:tc>
        <w:tc>
          <w:tcPr>
            <w:tcW w:w="253" w:type="pct"/>
            <w:vAlign w:val="center"/>
            <w:hideMark/>
          </w:tcPr>
          <w:p w14:paraId="13D053AA" w14:textId="4A61349A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原註冊人數</w:t>
            </w:r>
          </w:p>
        </w:tc>
        <w:tc>
          <w:tcPr>
            <w:tcW w:w="253" w:type="pct"/>
            <w:vAlign w:val="center"/>
            <w:hideMark/>
          </w:tcPr>
          <w:p w14:paraId="3A265821" w14:textId="7B576C31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在學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人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數</w:t>
            </w:r>
          </w:p>
        </w:tc>
        <w:tc>
          <w:tcPr>
            <w:tcW w:w="253" w:type="pct"/>
            <w:vAlign w:val="center"/>
            <w:hideMark/>
          </w:tcPr>
          <w:p w14:paraId="352E7E4C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核准招生人數</w:t>
            </w:r>
          </w:p>
        </w:tc>
        <w:tc>
          <w:tcPr>
            <w:tcW w:w="253" w:type="pct"/>
            <w:vAlign w:val="center"/>
            <w:hideMark/>
          </w:tcPr>
          <w:p w14:paraId="53B00B64" w14:textId="0BEE7BA4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原註冊人數</w:t>
            </w:r>
          </w:p>
        </w:tc>
        <w:tc>
          <w:tcPr>
            <w:tcW w:w="253" w:type="pct"/>
            <w:vAlign w:val="center"/>
            <w:hideMark/>
          </w:tcPr>
          <w:p w14:paraId="23B1D6BE" w14:textId="0307D5E9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在學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人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數</w:t>
            </w:r>
          </w:p>
        </w:tc>
        <w:tc>
          <w:tcPr>
            <w:tcW w:w="253" w:type="pct"/>
            <w:vAlign w:val="center"/>
            <w:hideMark/>
          </w:tcPr>
          <w:p w14:paraId="14B15A58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核准招生人數</w:t>
            </w:r>
          </w:p>
        </w:tc>
        <w:tc>
          <w:tcPr>
            <w:tcW w:w="253" w:type="pct"/>
            <w:vAlign w:val="center"/>
            <w:hideMark/>
          </w:tcPr>
          <w:p w14:paraId="72E391D8" w14:textId="7B8FC7B4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原註冊人數</w:t>
            </w:r>
          </w:p>
        </w:tc>
        <w:tc>
          <w:tcPr>
            <w:tcW w:w="252" w:type="pct"/>
            <w:vAlign w:val="center"/>
            <w:hideMark/>
          </w:tcPr>
          <w:p w14:paraId="1F5F0E4C" w14:textId="04395A2C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在學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人</w:t>
            </w:r>
            <w:r w:rsidRPr="00BE60E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數</w:t>
            </w:r>
          </w:p>
        </w:tc>
      </w:tr>
      <w:tr w:rsidR="00210BB4" w14:paraId="51593EC0" w14:textId="77777777" w:rsidTr="00210BB4">
        <w:trPr>
          <w:cantSplit/>
          <w:trHeight w:val="143"/>
          <w:jc w:val="center"/>
        </w:trPr>
        <w:tc>
          <w:tcPr>
            <w:tcW w:w="239" w:type="pct"/>
            <w:vMerge/>
            <w:vAlign w:val="center"/>
          </w:tcPr>
          <w:p w14:paraId="00834FC2" w14:textId="77777777" w:rsidR="00210BB4" w:rsidRPr="00BE60E0" w:rsidRDefault="00210BB4" w:rsidP="00210BB4">
            <w:pPr>
              <w:widowControl/>
              <w:spacing w:after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726" w:type="pct"/>
            <w:vAlign w:val="center"/>
          </w:tcPr>
          <w:p w14:paraId="4897797A" w14:textId="77777777" w:rsidR="00210BB4" w:rsidRPr="00BE60E0" w:rsidRDefault="00210BB4" w:rsidP="00210BB4">
            <w:pPr>
              <w:widowControl/>
              <w:spacing w:after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761C1968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2F079927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518B3613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64A646A0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59F04C27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72A660D0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73DCF3EF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7E871912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1FD9D47B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02B93FCA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3" w:type="pct"/>
            <w:vAlign w:val="center"/>
          </w:tcPr>
          <w:p w14:paraId="17D0D857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52" w:type="pct"/>
            <w:vAlign w:val="center"/>
          </w:tcPr>
          <w:p w14:paraId="42083EAD" w14:textId="77777777" w:rsidR="00210BB4" w:rsidRPr="00BE60E0" w:rsidRDefault="00210BB4" w:rsidP="00210BB4">
            <w:pPr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5231F3F9" w14:textId="77777777" w:rsidR="00BE60E0" w:rsidRPr="008B01B3" w:rsidRDefault="00BE60E0" w:rsidP="00BE60E0">
      <w:pPr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填表說明：</w:t>
      </w:r>
    </w:p>
    <w:p w14:paraId="6169757E" w14:textId="2D941EFC" w:rsidR="00BE60E0" w:rsidRPr="008B01B3" w:rsidRDefault="00BE60E0" w:rsidP="00BE60E0">
      <w:pPr>
        <w:spacing w:line="2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8B01B3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1.</w:t>
      </w:r>
      <w:proofErr w:type="gramStart"/>
      <w:r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本表請學校</w:t>
      </w:r>
      <w:proofErr w:type="gramEnd"/>
      <w:r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詳實填寫，資料以填寫本表日期為</w:t>
      </w:r>
      <w:proofErr w:type="gramStart"/>
      <w:r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準</w:t>
      </w:r>
      <w:proofErr w:type="gramEnd"/>
      <w:r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。</w:t>
      </w:r>
    </w:p>
    <w:p w14:paraId="4D5EC76C" w14:textId="36A21037" w:rsidR="00BE60E0" w:rsidRPr="008B01B3" w:rsidRDefault="00BE60E0" w:rsidP="00BE60E0">
      <w:pPr>
        <w:spacing w:line="2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8B01B3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2.</w:t>
      </w:r>
      <w:r w:rsidR="00B50E74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在學</w:t>
      </w:r>
      <w:r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學生</w:t>
      </w:r>
      <w:r w:rsidR="007123A8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人</w:t>
      </w:r>
      <w:r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數包括在校及合作</w:t>
      </w:r>
      <w:r w:rsidR="008B01B3"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廠商</w:t>
      </w:r>
      <w:r w:rsidRPr="008B01B3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人數之總和。</w:t>
      </w:r>
    </w:p>
    <w:p w14:paraId="3AC08BA1" w14:textId="77777777" w:rsidR="008B01B3" w:rsidRDefault="008B01B3">
      <w:pP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br w:type="page"/>
      </w:r>
    </w:p>
    <w:p w14:paraId="3FD0B9BD" w14:textId="75C25535" w:rsidR="00BE60E0" w:rsidRPr="008B01B3" w:rsidRDefault="008B01B3" w:rsidP="008B01B3">
      <w:pPr>
        <w:tabs>
          <w:tab w:val="left" w:pos="3960"/>
        </w:tabs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lastRenderedPageBreak/>
        <w:t>二、自評報告</w:t>
      </w: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3545"/>
        <w:gridCol w:w="1629"/>
        <w:gridCol w:w="4463"/>
      </w:tblGrid>
      <w:tr w:rsidR="005F09A2" w:rsidRPr="00070487" w14:paraId="21708899" w14:textId="53CE356B" w:rsidTr="009017F6">
        <w:trPr>
          <w:trHeight w:val="959"/>
          <w:tblHeader/>
          <w:jc w:val="center"/>
        </w:trPr>
        <w:tc>
          <w:tcPr>
            <w:tcW w:w="1767" w:type="dxa"/>
            <w:shd w:val="clear" w:color="auto" w:fill="D9D9D9"/>
            <w:vAlign w:val="center"/>
          </w:tcPr>
          <w:p w14:paraId="0782B179" w14:textId="462580A8" w:rsidR="005F09A2" w:rsidRPr="00070487" w:rsidRDefault="00BE60E0" w:rsidP="0060461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  <w:lang w:eastAsia="zh-TW"/>
              </w:rPr>
              <w:t>訪評</w:t>
            </w:r>
            <w:proofErr w:type="spellStart"/>
            <w:r w:rsidR="005F09A2" w:rsidRPr="000704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項目</w:t>
            </w:r>
            <w:proofErr w:type="spellEnd"/>
          </w:p>
        </w:tc>
        <w:tc>
          <w:tcPr>
            <w:tcW w:w="3545" w:type="dxa"/>
            <w:shd w:val="clear" w:color="auto" w:fill="D9D9D9"/>
            <w:vAlign w:val="center"/>
          </w:tcPr>
          <w:p w14:paraId="3BDF3431" w14:textId="53D0A1DB" w:rsidR="005F09A2" w:rsidRPr="00070487" w:rsidRDefault="005F09A2" w:rsidP="0060461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704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TW"/>
              </w:rPr>
              <w:t>核心指標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12B0F390" w14:textId="77777777" w:rsidR="005F09A2" w:rsidRPr="00070487" w:rsidRDefault="005F09A2" w:rsidP="0060461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704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自我檢核</w:t>
            </w:r>
            <w:proofErr w:type="spellEnd"/>
          </w:p>
          <w:p w14:paraId="21E31E87" w14:textId="03349125" w:rsidR="005F09A2" w:rsidRPr="00070487" w:rsidRDefault="005F09A2" w:rsidP="0060461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0704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TW"/>
              </w:rPr>
              <w:t>結果</w:t>
            </w:r>
          </w:p>
        </w:tc>
        <w:tc>
          <w:tcPr>
            <w:tcW w:w="4463" w:type="dxa"/>
            <w:shd w:val="clear" w:color="auto" w:fill="D9D9D9"/>
            <w:vAlign w:val="center"/>
          </w:tcPr>
          <w:p w14:paraId="2F116FBD" w14:textId="77777777" w:rsidR="005F09A2" w:rsidRPr="00070487" w:rsidRDefault="005F09A2" w:rsidP="0060461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TW"/>
              </w:rPr>
              <w:t>自我檢核情形說明</w:t>
            </w:r>
          </w:p>
          <w:p w14:paraId="46D456F8" w14:textId="4AF85FA8" w:rsidR="005F09A2" w:rsidRPr="00070487" w:rsidRDefault="005F09A2" w:rsidP="0060461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TW"/>
              </w:rPr>
              <w:t>(</w:t>
            </w:r>
            <w:r w:rsidRPr="000704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TW"/>
              </w:rPr>
              <w:t>含佐證資料</w:t>
            </w:r>
            <w:r w:rsidRPr="000704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TW"/>
              </w:rPr>
              <w:t>)</w:t>
            </w:r>
          </w:p>
        </w:tc>
      </w:tr>
      <w:tr w:rsidR="001C6140" w:rsidRPr="00070487" w14:paraId="5918A11E" w14:textId="77777777" w:rsidTr="009017F6">
        <w:trPr>
          <w:trHeight w:val="658"/>
          <w:jc w:val="center"/>
        </w:trPr>
        <w:tc>
          <w:tcPr>
            <w:tcW w:w="1767" w:type="dxa"/>
            <w:vMerge w:val="restart"/>
            <w:vAlign w:val="center"/>
          </w:tcPr>
          <w:p w14:paraId="4C88AD97" w14:textId="44917930" w:rsidR="001C6140" w:rsidRPr="008B01B3" w:rsidRDefault="001C6140" w:rsidP="00B50E74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8B01B3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學校環境與設施</w:t>
            </w:r>
          </w:p>
        </w:tc>
        <w:tc>
          <w:tcPr>
            <w:tcW w:w="3545" w:type="dxa"/>
          </w:tcPr>
          <w:p w14:paraId="327854D2" w14:textId="1BE2FD0F" w:rsidR="001C6140" w:rsidRPr="00A7022D" w:rsidRDefault="001C6140" w:rsidP="001C6140">
            <w:pPr>
              <w:pStyle w:val="ac"/>
              <w:numPr>
                <w:ilvl w:val="0"/>
                <w:numId w:val="36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5619E5">
              <w:rPr>
                <w:rFonts w:eastAsia="標楷體"/>
                <w:color w:val="000000"/>
                <w:sz w:val="28"/>
                <w:szCs w:val="28"/>
                <w:lang w:eastAsia="zh-TW"/>
              </w:rPr>
              <w:t>完善的教學環境設備：提供良好的環境設備以利學生學習，包含空調通風、照明設備、空間規劃及教學設備</w:t>
            </w:r>
            <w:r w:rsidRPr="005619E5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之</w:t>
            </w:r>
            <w:r w:rsidRPr="005619E5">
              <w:rPr>
                <w:rFonts w:eastAsia="標楷體"/>
                <w:color w:val="000000"/>
                <w:sz w:val="28"/>
                <w:szCs w:val="28"/>
                <w:lang w:eastAsia="zh-TW"/>
              </w:rPr>
              <w:t>完善</w:t>
            </w:r>
            <w:r w:rsidRPr="005619E5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性</w:t>
            </w:r>
            <w:r w:rsidRPr="005619E5">
              <w:rPr>
                <w:rFonts w:eastAsia="標楷體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6E12DB06" w14:textId="7777777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64696652" w14:textId="7777777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3A873C6B" w14:textId="7777777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7125AC89" w14:textId="7777777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</w:t>
            </w: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改善</w:t>
            </w:r>
          </w:p>
          <w:p w14:paraId="4D5AC365" w14:textId="4D58F18A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2E06E1FE" w14:textId="2B399110" w:rsidR="001C6140" w:rsidRPr="00070487" w:rsidRDefault="001C6140" w:rsidP="001C6140">
            <w:pPr>
              <w:pStyle w:val="af6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1C6140" w:rsidRPr="00070487" w14:paraId="46A90E56" w14:textId="77777777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20E9DF8E" w14:textId="77777777" w:rsidR="001C6140" w:rsidRPr="008B01B3" w:rsidRDefault="001C6140" w:rsidP="001C6140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45" w:type="dxa"/>
          </w:tcPr>
          <w:p w14:paraId="47321464" w14:textId="24C79F26" w:rsidR="001C6140" w:rsidRPr="00A7022D" w:rsidRDefault="001C6140" w:rsidP="001C6140">
            <w:pPr>
              <w:pStyle w:val="ac"/>
              <w:numPr>
                <w:ilvl w:val="0"/>
                <w:numId w:val="36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5619E5">
              <w:rPr>
                <w:rFonts w:eastAsia="標楷體"/>
                <w:color w:val="000000"/>
                <w:sz w:val="28"/>
                <w:szCs w:val="28"/>
                <w:lang w:eastAsia="zh-TW"/>
              </w:rPr>
              <w:t>完善的住宿空間：包含空調通風、照明設備、空間規劃</w:t>
            </w:r>
            <w:r w:rsidRPr="005619E5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、安全設施</w:t>
            </w:r>
            <w:r w:rsidRPr="005619E5">
              <w:rPr>
                <w:rFonts w:eastAsia="標楷體"/>
                <w:color w:val="000000"/>
                <w:sz w:val="28"/>
                <w:szCs w:val="28"/>
                <w:lang w:eastAsia="zh-TW"/>
              </w:rPr>
              <w:t>（</w:t>
            </w:r>
            <w:r w:rsidRPr="005619E5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如滅火器、安全逃生指示燈、煙霧警報器等</w:t>
            </w:r>
            <w:r w:rsidRPr="005619E5">
              <w:rPr>
                <w:rFonts w:eastAsia="標楷體"/>
                <w:color w:val="000000"/>
                <w:sz w:val="28"/>
                <w:szCs w:val="28"/>
                <w:lang w:eastAsia="zh-TW"/>
              </w:rPr>
              <w:t>）</w:t>
            </w:r>
            <w:r w:rsidRPr="005619E5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、防災機制</w:t>
            </w:r>
            <w:r w:rsidRPr="005619E5">
              <w:rPr>
                <w:rFonts w:eastAsia="標楷體"/>
                <w:color w:val="000000"/>
                <w:sz w:val="28"/>
                <w:szCs w:val="28"/>
                <w:lang w:eastAsia="zh-TW"/>
              </w:rPr>
              <w:t>，並提供足夠之住宿宿舍及設置專人照顧管理</w:t>
            </w:r>
            <w:r w:rsidRPr="005619E5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19312F7A" w14:textId="7777777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0EF7176B" w14:textId="7777777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384A0AE9" w14:textId="7777777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0B91587A" w14:textId="7777777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</w:t>
            </w: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改善</w:t>
            </w:r>
          </w:p>
          <w:p w14:paraId="674516F1" w14:textId="61FBECE7" w:rsidR="001C6140" w:rsidRPr="00AB145B" w:rsidRDefault="001C6140" w:rsidP="001C614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608E1ADA" w14:textId="4CEE4DF5" w:rsidR="001C6140" w:rsidRPr="00070487" w:rsidRDefault="00F32F41" w:rsidP="001C6140">
            <w:pPr>
              <w:pStyle w:val="af6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788BF9F3" w14:textId="77777777" w:rsidTr="009017F6">
        <w:trPr>
          <w:trHeight w:val="658"/>
          <w:jc w:val="center"/>
        </w:trPr>
        <w:tc>
          <w:tcPr>
            <w:tcW w:w="1767" w:type="dxa"/>
            <w:vMerge w:val="restart"/>
            <w:vAlign w:val="center"/>
          </w:tcPr>
          <w:p w14:paraId="61FB2AE3" w14:textId="2B88AEC3" w:rsidR="008B01B3" w:rsidRPr="00070487" w:rsidRDefault="008B01B3" w:rsidP="001C6140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  <w:r w:rsidRPr="008B01B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學校</w:t>
            </w:r>
            <w:proofErr w:type="gramStart"/>
            <w:r w:rsidRPr="008B01B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拓展生源之</w:t>
            </w:r>
            <w:proofErr w:type="gramEnd"/>
            <w:r w:rsidRPr="008B01B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措施與成效</w:t>
            </w:r>
          </w:p>
        </w:tc>
        <w:tc>
          <w:tcPr>
            <w:tcW w:w="3545" w:type="dxa"/>
          </w:tcPr>
          <w:p w14:paraId="7BA91F2D" w14:textId="53E2998F" w:rsidR="008B01B3" w:rsidRPr="00190E25" w:rsidRDefault="008B01B3" w:rsidP="001C6140">
            <w:pPr>
              <w:pStyle w:val="ac"/>
              <w:numPr>
                <w:ilvl w:val="0"/>
                <w:numId w:val="39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A7022D">
              <w:rPr>
                <w:rFonts w:eastAsia="標楷體"/>
                <w:color w:val="000000"/>
                <w:sz w:val="28"/>
                <w:szCs w:val="28"/>
                <w:lang w:eastAsia="zh-TW"/>
              </w:rPr>
              <w:t>招生活動數：為提升招生率，赴海外辦理巡迴講座、夏令營等招生活動場次</w:t>
            </w:r>
            <w:r w:rsidRPr="00A7022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及當地學校參與校數及學生人數</w:t>
            </w:r>
            <w:r w:rsidRPr="00A7022D">
              <w:rPr>
                <w:rFonts w:eastAsia="標楷體"/>
                <w:color w:val="000000"/>
                <w:sz w:val="28"/>
                <w:szCs w:val="28"/>
                <w:lang w:eastAsia="zh-TW"/>
              </w:rPr>
              <w:t>。</w:t>
            </w:r>
            <w:r w:rsidR="006234E6" w:rsidRPr="006234E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（</w:t>
            </w:r>
            <w:r w:rsidR="006234E6" w:rsidRPr="006234E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若未舉辦相關招生活動，可免填此項</w:t>
            </w:r>
            <w:r w:rsidR="006234E6" w:rsidRPr="006234E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1629" w:type="dxa"/>
            <w:vAlign w:val="center"/>
          </w:tcPr>
          <w:p w14:paraId="28E945F5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182D8CCA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267EF17C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6F02DC30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</w:t>
            </w: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改善</w:t>
            </w:r>
          </w:p>
          <w:p w14:paraId="221E03F3" w14:textId="5BC61BD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748A4BD4" w14:textId="22761EA4" w:rsidR="008B01B3" w:rsidRPr="00070487" w:rsidRDefault="00F32F41" w:rsidP="008B01B3">
            <w:pPr>
              <w:pStyle w:val="af6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08D8F323" w14:textId="77777777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65C7CD51" w14:textId="77777777" w:rsidR="008B01B3" w:rsidRPr="008B01B3" w:rsidRDefault="008B01B3" w:rsidP="001C6140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45" w:type="dxa"/>
          </w:tcPr>
          <w:p w14:paraId="3D1C96DC" w14:textId="45D4861F" w:rsidR="008B01B3" w:rsidRPr="00190E25" w:rsidRDefault="008B01B3" w:rsidP="001C6140">
            <w:pPr>
              <w:pStyle w:val="ac"/>
              <w:numPr>
                <w:ilvl w:val="0"/>
                <w:numId w:val="39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A7022D">
              <w:rPr>
                <w:rFonts w:eastAsia="標楷體"/>
                <w:color w:val="000000"/>
                <w:sz w:val="28"/>
                <w:szCs w:val="28"/>
                <w:lang w:eastAsia="zh-TW"/>
              </w:rPr>
              <w:t>產攜</w:t>
            </w:r>
            <w:r w:rsidRPr="00A7022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僑生專</w:t>
            </w:r>
            <w:proofErr w:type="gramEnd"/>
            <w:r w:rsidRPr="00A7022D">
              <w:rPr>
                <w:rFonts w:eastAsia="標楷體"/>
                <w:color w:val="000000"/>
                <w:sz w:val="28"/>
                <w:szCs w:val="28"/>
                <w:lang w:eastAsia="zh-TW"/>
              </w:rPr>
              <w:t>班</w:t>
            </w:r>
            <w:r w:rsidRPr="00A7022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/</w:t>
            </w:r>
            <w:proofErr w:type="gramStart"/>
            <w:r w:rsidRPr="00A7022D">
              <w:rPr>
                <w:rFonts w:eastAsia="標楷體"/>
                <w:color w:val="000000"/>
                <w:sz w:val="28"/>
                <w:szCs w:val="28"/>
                <w:lang w:eastAsia="zh-TW"/>
              </w:rPr>
              <w:t>海青班</w:t>
            </w:r>
            <w:r w:rsidRPr="00A7022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註冊</w:t>
            </w:r>
            <w:proofErr w:type="gramEnd"/>
            <w:r w:rsidRPr="00A7022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率。</w:t>
            </w:r>
            <w:r w:rsidR="00A9583F">
              <w:rPr>
                <w:rFonts w:eastAsia="標楷體"/>
                <w:color w:val="000000"/>
                <w:sz w:val="28"/>
                <w:szCs w:val="28"/>
                <w:lang w:eastAsia="zh-TW"/>
              </w:rPr>
              <w:t>(</w:t>
            </w:r>
            <w:r w:rsidR="00A9583F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新生註冊率計算方式</w:t>
            </w:r>
            <w:r w:rsidR="00A9583F">
              <w:rPr>
                <w:rFonts w:eastAsia="標楷體"/>
                <w:color w:val="000000"/>
                <w:sz w:val="28"/>
                <w:szCs w:val="28"/>
                <w:lang w:eastAsia="zh-TW"/>
              </w:rPr>
              <w:t>=</w:t>
            </w:r>
            <w:r w:rsidR="00A9583F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新生註冊人數</w:t>
            </w:r>
            <w:proofErr w:type="gramStart"/>
            <w:r w:rsidR="00A9583F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╱</w:t>
            </w:r>
            <w:proofErr w:type="gramEnd"/>
            <w:r w:rsidR="00A9583F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核定招生名額</w:t>
            </w:r>
            <w:r w:rsidR="00A9583F">
              <w:rPr>
                <w:rFonts w:eastAsia="標楷體"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629" w:type="dxa"/>
            <w:vAlign w:val="center"/>
          </w:tcPr>
          <w:p w14:paraId="2308D923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257ED4D4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0DB79CF0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580C6772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</w:t>
            </w: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改善</w:t>
            </w:r>
          </w:p>
          <w:p w14:paraId="0CD4481F" w14:textId="6EE96C75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46DF8AB4" w14:textId="26BC301A" w:rsidR="008B01B3" w:rsidRPr="00070487" w:rsidRDefault="00F32F41" w:rsidP="008B01B3">
            <w:pPr>
              <w:pStyle w:val="af6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0B2B037F" w14:textId="458F3009" w:rsidTr="009017F6">
        <w:trPr>
          <w:trHeight w:val="658"/>
          <w:jc w:val="center"/>
        </w:trPr>
        <w:tc>
          <w:tcPr>
            <w:tcW w:w="1767" w:type="dxa"/>
            <w:vMerge w:val="restart"/>
            <w:vAlign w:val="center"/>
          </w:tcPr>
          <w:p w14:paraId="5244EF6A" w14:textId="49B9FD52" w:rsidR="008B01B3" w:rsidRPr="00070487" w:rsidRDefault="008B01B3" w:rsidP="001C6140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  <w:r w:rsidRPr="008B01B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師資與課程安排</w:t>
            </w:r>
          </w:p>
        </w:tc>
        <w:tc>
          <w:tcPr>
            <w:tcW w:w="3545" w:type="dxa"/>
          </w:tcPr>
          <w:p w14:paraId="39A1A47A" w14:textId="168C5A37" w:rsidR="008B01B3" w:rsidRPr="008F4C68" w:rsidRDefault="008B01B3" w:rsidP="008B01B3">
            <w:pPr>
              <w:pStyle w:val="ac"/>
              <w:numPr>
                <w:ilvl w:val="0"/>
                <w:numId w:val="8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t>課程規劃：依教育主管機關規定，詳列學分數</w:t>
            </w:r>
            <w:r w:rsidRPr="00EC5BB7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，</w:t>
            </w: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t>含詳細課程架構、課程規劃學年進度表、</w:t>
            </w:r>
            <w:r w:rsidRPr="00EC5BB7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通識教育</w:t>
            </w: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t>課程、專業課程（</w:t>
            </w:r>
            <w:r w:rsidRPr="00EC5BB7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含漸進式課程</w:t>
            </w: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t>）</w:t>
            </w:r>
            <w:r w:rsidRPr="00EC5BB7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規劃情形</w:t>
            </w: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3822B977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2731DBD5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3ECB31E7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14463540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</w:t>
            </w: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改善</w:t>
            </w:r>
          </w:p>
          <w:p w14:paraId="067A73EC" w14:textId="647592EB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763E8F94" w14:textId="13C4ABB2" w:rsidR="008B01B3" w:rsidRDefault="008B01B3" w:rsidP="00B50E74">
            <w:pPr>
              <w:pStyle w:val="ac"/>
              <w:numPr>
                <w:ilvl w:val="0"/>
                <w:numId w:val="19"/>
              </w:numPr>
              <w:snapToGrid w:val="0"/>
              <w:spacing w:after="0" w:line="240" w:lineRule="auto"/>
              <w:ind w:leftChars="0" w:left="357" w:hanging="357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請提供課程計畫書。</w:t>
            </w:r>
          </w:p>
          <w:p w14:paraId="57439918" w14:textId="2ED99D9C" w:rsidR="008B01B3" w:rsidRPr="005F09A2" w:rsidRDefault="00F32F41" w:rsidP="00B50E74">
            <w:pPr>
              <w:pStyle w:val="ac"/>
              <w:numPr>
                <w:ilvl w:val="0"/>
                <w:numId w:val="19"/>
              </w:numPr>
              <w:snapToGrid w:val="0"/>
              <w:spacing w:after="0" w:line="240" w:lineRule="auto"/>
              <w:ind w:leftChars="0" w:left="357" w:hanging="357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請說明核心指標執行情形及提供佐證資料。</w:t>
            </w:r>
          </w:p>
        </w:tc>
      </w:tr>
      <w:tr w:rsidR="008B01B3" w:rsidRPr="00070487" w14:paraId="562E7FA4" w14:textId="308E04FD" w:rsidTr="009017F6">
        <w:trPr>
          <w:trHeight w:val="1724"/>
          <w:jc w:val="center"/>
        </w:trPr>
        <w:tc>
          <w:tcPr>
            <w:tcW w:w="1767" w:type="dxa"/>
            <w:vMerge/>
            <w:vAlign w:val="center"/>
          </w:tcPr>
          <w:p w14:paraId="21507D76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27E9D8D5" w14:textId="14EAA236" w:rsidR="008B01B3" w:rsidRPr="008F4C68" w:rsidRDefault="008B01B3" w:rsidP="008B01B3">
            <w:pPr>
              <w:pStyle w:val="ac"/>
              <w:numPr>
                <w:ilvl w:val="0"/>
                <w:numId w:val="8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學習品保系統建構與執行情形。</w:t>
            </w:r>
          </w:p>
        </w:tc>
        <w:tc>
          <w:tcPr>
            <w:tcW w:w="1629" w:type="dxa"/>
            <w:vAlign w:val="center"/>
          </w:tcPr>
          <w:p w14:paraId="3A75496B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408E59B3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3013FAF9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098FFF39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</w:t>
            </w: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改善</w:t>
            </w:r>
          </w:p>
          <w:p w14:paraId="3FAFA14A" w14:textId="743EDC3C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11D59A10" w14:textId="20DA9741" w:rsidR="008B01B3" w:rsidRDefault="008B01B3" w:rsidP="00B50E74">
            <w:pPr>
              <w:pStyle w:val="ac"/>
              <w:numPr>
                <w:ilvl w:val="0"/>
                <w:numId w:val="22"/>
              </w:numPr>
              <w:snapToGrid w:val="0"/>
              <w:spacing w:after="0" w:line="240" w:lineRule="auto"/>
              <w:ind w:leftChars="0" w:left="357" w:hanging="357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請提供補救教學計畫與紀錄。</w:t>
            </w:r>
          </w:p>
          <w:p w14:paraId="75183EB8" w14:textId="69A2AD2D" w:rsidR="008B01B3" w:rsidRPr="005F09A2" w:rsidRDefault="00F32F41" w:rsidP="00B50E74">
            <w:pPr>
              <w:pStyle w:val="ac"/>
              <w:numPr>
                <w:ilvl w:val="0"/>
                <w:numId w:val="22"/>
              </w:numPr>
              <w:snapToGrid w:val="0"/>
              <w:spacing w:after="0" w:line="240" w:lineRule="auto"/>
              <w:ind w:leftChars="0" w:left="357" w:hanging="357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請說明核心指標執行情形及提供佐證資料。</w:t>
            </w:r>
          </w:p>
        </w:tc>
      </w:tr>
      <w:tr w:rsidR="008B01B3" w:rsidRPr="00070487" w14:paraId="462F6463" w14:textId="790D3D69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7EC13B93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56176B54" w14:textId="26DD6585" w:rsidR="008B01B3" w:rsidRPr="008F4C68" w:rsidRDefault="008B01B3" w:rsidP="008B01B3">
            <w:pPr>
              <w:pStyle w:val="ac"/>
              <w:numPr>
                <w:ilvl w:val="0"/>
                <w:numId w:val="8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t>師資來源與規劃：包含師</w:t>
            </w: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lastRenderedPageBreak/>
              <w:t>資</w:t>
            </w:r>
            <w:r w:rsidRPr="00EC5BB7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基本資料</w:t>
            </w:r>
            <w:r w:rsidRPr="00EC5BB7">
              <w:rPr>
                <w:rFonts w:eastAsia="標楷體"/>
                <w:color w:val="000000"/>
                <w:sz w:val="28"/>
                <w:szCs w:val="28"/>
                <w:lang w:eastAsia="zh-TW"/>
              </w:rPr>
              <w:t>說明、專業科目及通識教育教師人數</w:t>
            </w:r>
            <w:r w:rsidRPr="00EC5BB7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、合格教師比例、師資專業與課程關聯性等。</w:t>
            </w:r>
          </w:p>
        </w:tc>
        <w:tc>
          <w:tcPr>
            <w:tcW w:w="1629" w:type="dxa"/>
            <w:vAlign w:val="center"/>
          </w:tcPr>
          <w:p w14:paraId="065CC0FF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2F64AC23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442C88B7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7B85B1B0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</w:t>
            </w: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改善</w:t>
            </w:r>
          </w:p>
          <w:p w14:paraId="71152AD5" w14:textId="52FEABA4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1707EC20" w14:textId="1D71FC05" w:rsidR="008B01B3" w:rsidRPr="009D7D34" w:rsidRDefault="00F32F41" w:rsidP="008B01B3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lastRenderedPageBreak/>
              <w:t>請說明核心指標執行情形及提供佐證</w:t>
            </w: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lastRenderedPageBreak/>
              <w:t>資料。</w:t>
            </w:r>
          </w:p>
        </w:tc>
      </w:tr>
      <w:tr w:rsidR="008B01B3" w:rsidRPr="00070487" w14:paraId="2820BF66" w14:textId="4372A904" w:rsidTr="009017F6">
        <w:trPr>
          <w:trHeight w:val="658"/>
          <w:jc w:val="center"/>
        </w:trPr>
        <w:tc>
          <w:tcPr>
            <w:tcW w:w="1767" w:type="dxa"/>
            <w:vMerge w:val="restart"/>
            <w:vAlign w:val="center"/>
          </w:tcPr>
          <w:p w14:paraId="0C934084" w14:textId="72003A7C" w:rsidR="008B01B3" w:rsidRPr="00070487" w:rsidRDefault="008B01B3" w:rsidP="001C6140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合作廠商之實習安排</w:t>
            </w:r>
            <w:r w:rsidR="000F7C0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(</w:t>
            </w:r>
            <w:proofErr w:type="gramStart"/>
            <w:r w:rsidR="000F7C0C" w:rsidRPr="000F7C0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海青班尚未</w:t>
            </w:r>
            <w:proofErr w:type="gramEnd"/>
            <w:r w:rsidR="000F7C0C" w:rsidRPr="000F7C0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進行</w:t>
            </w:r>
            <w:r w:rsidR="000F7C0C" w:rsidRPr="000F7C0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實習課程，</w:t>
            </w:r>
            <w:proofErr w:type="gramStart"/>
            <w:r w:rsidR="000F7C0C" w:rsidRPr="000F7C0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可免填實習</w:t>
            </w:r>
            <w:proofErr w:type="gramEnd"/>
            <w:r w:rsidR="000F7C0C" w:rsidRPr="000F7C0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相關項目，並請務必於自評報告中註明尚未有實習課程</w:t>
            </w:r>
            <w:r w:rsidR="000F7C0C" w:rsidRPr="000F7C0C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545" w:type="dxa"/>
          </w:tcPr>
          <w:p w14:paraId="081EB4D7" w14:textId="45B3B8A9" w:rsidR="008B01B3" w:rsidRPr="008F4C68" w:rsidRDefault="008B01B3" w:rsidP="008B01B3">
            <w:pPr>
              <w:pStyle w:val="ac"/>
              <w:numPr>
                <w:ilvl w:val="0"/>
                <w:numId w:val="10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合作廠商與專班課程之關聯性，含廠商之營業內容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29872C9A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41C6CBF7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028B892B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3E19E035" w14:textId="3AD1CD63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7B3385DC" w14:textId="01BB23D5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23F82A19" w14:textId="38DE189E" w:rsidR="008B01B3" w:rsidRPr="00070487" w:rsidRDefault="008B01B3" w:rsidP="00B50E74">
            <w:pPr>
              <w:pStyle w:val="ac"/>
              <w:numPr>
                <w:ilvl w:val="0"/>
                <w:numId w:val="24"/>
              </w:numPr>
              <w:snapToGrid w:val="0"/>
              <w:spacing w:after="0" w:line="240" w:lineRule="auto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</w:t>
            </w:r>
            <w:r w:rsidR="00B50E74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依</w:t>
            </w: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提供學生技能訓練計畫、學生訓練</w:t>
            </w:r>
            <w:proofErr w:type="gramStart"/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週</w:t>
            </w:r>
            <w:proofErr w:type="gramEnd"/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記。</w:t>
            </w:r>
          </w:p>
          <w:p w14:paraId="5CC9324B" w14:textId="0A89A051" w:rsidR="008B01B3" w:rsidRPr="00070487" w:rsidRDefault="008B01B3" w:rsidP="00B50E74">
            <w:pPr>
              <w:pStyle w:val="ac"/>
              <w:numPr>
                <w:ilvl w:val="0"/>
                <w:numId w:val="24"/>
              </w:numPr>
              <w:snapToGrid w:val="0"/>
              <w:spacing w:after="0" w:line="240" w:lineRule="auto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請提供廠</w:t>
            </w:r>
            <w:r w:rsidR="00793BAA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商</w:t>
            </w: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經勞工安全及衛生相關單位檢核合格文件。</w:t>
            </w:r>
          </w:p>
          <w:p w14:paraId="768A5B81" w14:textId="368542A6" w:rsidR="008B01B3" w:rsidRPr="00070487" w:rsidRDefault="00B50E74" w:rsidP="00B50E74">
            <w:pPr>
              <w:pStyle w:val="ac"/>
              <w:numPr>
                <w:ilvl w:val="0"/>
                <w:numId w:val="24"/>
              </w:numPr>
              <w:snapToGrid w:val="0"/>
              <w:spacing w:after="0" w:line="240" w:lineRule="auto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請提供</w:t>
            </w:r>
            <w:r w:rsidR="008B01B3"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工作崗位或職位輪調</w:t>
            </w:r>
            <w:proofErr w:type="gramStart"/>
            <w:r w:rsidR="008B01B3"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規</w:t>
            </w:r>
            <w:proofErr w:type="gramEnd"/>
            <w:r w:rsidR="00406B46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畫</w:t>
            </w:r>
            <w:r w:rsidR="008B01B3"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表。</w:t>
            </w:r>
          </w:p>
          <w:p w14:paraId="5146B702" w14:textId="315AB7D1" w:rsidR="008B01B3" w:rsidRPr="008B01B3" w:rsidRDefault="00B50E74" w:rsidP="00B50E74">
            <w:pPr>
              <w:pStyle w:val="ac"/>
              <w:numPr>
                <w:ilvl w:val="0"/>
                <w:numId w:val="24"/>
              </w:numPr>
              <w:snapToGrid w:val="0"/>
              <w:spacing w:after="0" w:line="240" w:lineRule="auto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請說明核心指標執行情形及提供佐證資料。</w:t>
            </w:r>
          </w:p>
        </w:tc>
      </w:tr>
      <w:tr w:rsidR="008B01B3" w:rsidRPr="00070487" w14:paraId="155DEFC3" w14:textId="2142E223" w:rsidTr="009017F6">
        <w:trPr>
          <w:trHeight w:val="756"/>
          <w:jc w:val="center"/>
        </w:trPr>
        <w:tc>
          <w:tcPr>
            <w:tcW w:w="1767" w:type="dxa"/>
            <w:vMerge/>
            <w:vAlign w:val="center"/>
          </w:tcPr>
          <w:p w14:paraId="60492083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70713D72" w14:textId="6D067E6E" w:rsidR="008B01B3" w:rsidRPr="008B01B3" w:rsidRDefault="008B01B3" w:rsidP="008B01B3">
            <w:pPr>
              <w:pStyle w:val="ac"/>
              <w:numPr>
                <w:ilvl w:val="0"/>
                <w:numId w:val="10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僑生上下班時間及交通安排之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妥適性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71AD1483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17F8D922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40AEA46D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06E6B07C" w14:textId="13E2F40F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51478EF9" w14:textId="5B0D3214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70BB0E85" w14:textId="004A9AC8" w:rsidR="008B01B3" w:rsidRDefault="00B50E74" w:rsidP="00B50E74">
            <w:pPr>
              <w:pStyle w:val="af6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6490E32E" w14:textId="34BEF1FA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04B84DBC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2D8AE058" w14:textId="15A4AD68" w:rsidR="008B01B3" w:rsidRPr="008F4C68" w:rsidRDefault="008B01B3" w:rsidP="008B01B3">
            <w:pPr>
              <w:pStyle w:val="ac"/>
              <w:numPr>
                <w:ilvl w:val="0"/>
                <w:numId w:val="10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合作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期間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廠商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提供之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津貼、福利等之合理性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（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如勞保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）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5BBBA8E4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494B1E5A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61D82F45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3D9A5C55" w14:textId="5E1F3C6F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3564B54B" w14:textId="65D502CA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62D789EC" w14:textId="01CA0244" w:rsidR="008B01B3" w:rsidRDefault="008B01B3" w:rsidP="008B01B3">
            <w:pPr>
              <w:pStyle w:val="ac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請提供</w:t>
            </w:r>
            <w:r w:rsidR="00B50E74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近三</w:t>
            </w:r>
            <w:proofErr w:type="gramStart"/>
            <w:r w:rsidR="00B50E74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個</w:t>
            </w:r>
            <w:proofErr w:type="gramEnd"/>
            <w:r w:rsidR="00B50E74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月</w:t>
            </w: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學生津貼給付資料</w:t>
            </w: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TW"/>
              </w:rPr>
              <w:t>。</w:t>
            </w:r>
          </w:p>
          <w:p w14:paraId="2E4CF9E1" w14:textId="34AFDCFA" w:rsidR="008B01B3" w:rsidRPr="008B01B3" w:rsidRDefault="00B50E74" w:rsidP="008B01B3">
            <w:pPr>
              <w:pStyle w:val="ac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請說明核心指標執行情形及提供佐證資料。</w:t>
            </w:r>
          </w:p>
        </w:tc>
      </w:tr>
      <w:tr w:rsidR="008B01B3" w:rsidRPr="00070487" w14:paraId="294B452E" w14:textId="25170EB7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63EDD571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362246E3" w14:textId="1947605B" w:rsidR="008B01B3" w:rsidRPr="008F4C68" w:rsidRDefault="008B01B3" w:rsidP="008B01B3">
            <w:pPr>
              <w:pStyle w:val="ac"/>
              <w:numPr>
                <w:ilvl w:val="0"/>
                <w:numId w:val="10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合作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期間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廠商提供之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住宿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環境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設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施之安全與合理性，包含空調通風、照明設備、空間規劃、安全設施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（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如滅火器、安全逃生指示燈、煙霧警報器等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）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、防災機制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2E82C6E6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6A152D1C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497076EB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7A8EF6D9" w14:textId="101458A6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7922D893" w14:textId="59A0EF19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5579FFBF" w14:textId="59BD43B4" w:rsidR="008B01B3" w:rsidRDefault="00B50E74" w:rsidP="008B01B3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0E0502FA" w14:textId="06D406E4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62A7667C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4B1388CD" w14:textId="7618DE24" w:rsidR="008B01B3" w:rsidRPr="008F4C68" w:rsidRDefault="008B01B3" w:rsidP="008B01B3">
            <w:pPr>
              <w:pStyle w:val="ac"/>
              <w:numPr>
                <w:ilvl w:val="0"/>
                <w:numId w:val="10"/>
              </w:numPr>
              <w:snapToGrid w:val="0"/>
              <w:spacing w:after="0" w:line="240" w:lineRule="auto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學生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申訴及改善機制。</w:t>
            </w:r>
          </w:p>
        </w:tc>
        <w:tc>
          <w:tcPr>
            <w:tcW w:w="1629" w:type="dxa"/>
            <w:vAlign w:val="center"/>
          </w:tcPr>
          <w:p w14:paraId="54FDA624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21DBA199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01D3415A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207EDA36" w14:textId="5758178E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456DF6B8" w14:textId="3D860C28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0EDE1D9E" w14:textId="4CDB24E9" w:rsidR="008B01B3" w:rsidRDefault="00B50E74" w:rsidP="008B01B3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5100CE0E" w14:textId="4F81036E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0657C3F6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70056CDC" w14:textId="37DB0EEA" w:rsidR="008B01B3" w:rsidRPr="008F4C68" w:rsidRDefault="008B01B3" w:rsidP="008B01B3">
            <w:pPr>
              <w:pStyle w:val="ac"/>
              <w:numPr>
                <w:ilvl w:val="0"/>
                <w:numId w:val="10"/>
              </w:numPr>
              <w:snapToGrid w:val="0"/>
              <w:spacing w:after="0" w:line="240" w:lineRule="auto"/>
              <w:ind w:leftChars="0" w:rightChars="-30" w:right="-66" w:hanging="48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實習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成績</w:t>
            </w:r>
            <w:r w:rsidRPr="00596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之評核機制</w:t>
            </w:r>
            <w:r w:rsidRPr="00596C22">
              <w:rPr>
                <w:rFonts w:eastAsia="標楷體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7980B2CD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59585C61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2DDCE376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0E0EE0C4" w14:textId="4C6EC034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56534437" w14:textId="6BD169D6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2A6A116B" w14:textId="0E23D44A" w:rsidR="008B01B3" w:rsidRDefault="001300AC" w:rsidP="008B01B3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63F7901F" w14:textId="39CCA0D5" w:rsidTr="009017F6">
        <w:trPr>
          <w:trHeight w:val="658"/>
          <w:jc w:val="center"/>
        </w:trPr>
        <w:tc>
          <w:tcPr>
            <w:tcW w:w="1767" w:type="dxa"/>
            <w:vMerge w:val="restart"/>
            <w:vAlign w:val="center"/>
          </w:tcPr>
          <w:p w14:paraId="0BF3633E" w14:textId="00037203" w:rsidR="008B01B3" w:rsidRPr="00070487" w:rsidRDefault="008B01B3" w:rsidP="001C6140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  <w:r w:rsidRPr="00AC625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學生輔導機制與成效</w:t>
            </w:r>
          </w:p>
        </w:tc>
        <w:tc>
          <w:tcPr>
            <w:tcW w:w="3545" w:type="dxa"/>
          </w:tcPr>
          <w:p w14:paraId="1333020A" w14:textId="41A61B8A" w:rsidR="008B01B3" w:rsidRPr="008F4C68" w:rsidRDefault="008B01B3" w:rsidP="008B01B3">
            <w:pPr>
              <w:pStyle w:val="ac"/>
              <w:numPr>
                <w:ilvl w:val="0"/>
                <w:numId w:val="11"/>
              </w:numPr>
              <w:spacing w:line="320" w:lineRule="exact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393781">
              <w:rPr>
                <w:rFonts w:eastAsia="標楷體"/>
                <w:color w:val="000000"/>
                <w:sz w:val="28"/>
                <w:szCs w:val="28"/>
                <w:lang w:eastAsia="zh-TW"/>
              </w:rPr>
              <w:t>輔導機制：包含課業輔導或補救教學、華語文輔導、生活輔導、</w:t>
            </w:r>
            <w:r w:rsidRPr="0039378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實習輔導</w:t>
            </w:r>
            <w:r w:rsidRPr="00393781">
              <w:rPr>
                <w:rFonts w:eastAsia="標楷體"/>
                <w:color w:val="000000"/>
                <w:sz w:val="28"/>
                <w:szCs w:val="28"/>
                <w:lang w:eastAsia="zh-TW"/>
              </w:rPr>
              <w:t>、升學與就業輔導。</w:t>
            </w:r>
          </w:p>
        </w:tc>
        <w:tc>
          <w:tcPr>
            <w:tcW w:w="1629" w:type="dxa"/>
            <w:vAlign w:val="center"/>
          </w:tcPr>
          <w:p w14:paraId="12CC17DE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3ABC5CB7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673DB3BE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45256301" w14:textId="07287D75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4693E2D9" w14:textId="4653F52E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07299864" w14:textId="0F93E5F7" w:rsidR="001300AC" w:rsidRDefault="008B01B3" w:rsidP="008B01B3">
            <w:pPr>
              <w:pStyle w:val="ac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請提供教師訪視與輔導工作紀錄。</w:t>
            </w:r>
          </w:p>
          <w:p w14:paraId="04608055" w14:textId="37E9E85B" w:rsidR="008B01B3" w:rsidRPr="001300AC" w:rsidRDefault="001300AC" w:rsidP="008B01B3">
            <w:pPr>
              <w:pStyle w:val="ac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TW"/>
              </w:rPr>
              <w:t>請說明核心指標執行情形及提供佐證資料。</w:t>
            </w:r>
          </w:p>
        </w:tc>
      </w:tr>
      <w:tr w:rsidR="008B01B3" w:rsidRPr="00070487" w14:paraId="12216C87" w14:textId="74ADD803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3806D3D2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78F8E558" w14:textId="42402614" w:rsidR="008B01B3" w:rsidRPr="008F4C68" w:rsidRDefault="008B01B3" w:rsidP="008B01B3">
            <w:pPr>
              <w:pStyle w:val="ac"/>
              <w:numPr>
                <w:ilvl w:val="0"/>
                <w:numId w:val="11"/>
              </w:numPr>
              <w:spacing w:line="320" w:lineRule="exact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393781">
              <w:rPr>
                <w:rFonts w:eastAsia="標楷體"/>
                <w:color w:val="000000"/>
                <w:sz w:val="28"/>
                <w:szCs w:val="28"/>
                <w:lang w:eastAsia="zh-TW"/>
              </w:rPr>
              <w:t>行政支援與管理：學校針對專班投入之行政人力、資源及學生學習輔導管理措施。</w:t>
            </w:r>
          </w:p>
        </w:tc>
        <w:tc>
          <w:tcPr>
            <w:tcW w:w="1629" w:type="dxa"/>
          </w:tcPr>
          <w:p w14:paraId="6FAF57F9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34CEE30B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7FE8F2EF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26BCC824" w14:textId="36EF0F46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6D3F51CC" w14:textId="3356D6BC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6AE30635" w14:textId="2383CAAB" w:rsidR="008B01B3" w:rsidRDefault="001300AC" w:rsidP="008B01B3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67D4A4FF" w14:textId="08518D09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7A082728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25D32CE2" w14:textId="040D0D24" w:rsidR="008B01B3" w:rsidRPr="008F4C68" w:rsidRDefault="008B01B3" w:rsidP="008B01B3">
            <w:pPr>
              <w:pStyle w:val="ac"/>
              <w:numPr>
                <w:ilvl w:val="0"/>
                <w:numId w:val="11"/>
              </w:numPr>
              <w:spacing w:line="320" w:lineRule="exact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39378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競賽率：學生在學期間參與國內外專業技能競賽比率。</w:t>
            </w:r>
          </w:p>
        </w:tc>
        <w:tc>
          <w:tcPr>
            <w:tcW w:w="1629" w:type="dxa"/>
          </w:tcPr>
          <w:p w14:paraId="391C3010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096CA949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28A71656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2D10994A" w14:textId="363C790A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55445CC3" w14:textId="70D580A0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0D16F54F" w14:textId="1202D346" w:rsidR="008B01B3" w:rsidRDefault="001300AC" w:rsidP="008B01B3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8B01B3" w:rsidRPr="00070487" w14:paraId="6FECCDA8" w14:textId="74E4A54A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63155412" w14:textId="77777777" w:rsidR="008B01B3" w:rsidRPr="00070487" w:rsidRDefault="008B01B3" w:rsidP="008B01B3">
            <w:pPr>
              <w:spacing w:line="320" w:lineRule="exact"/>
              <w:ind w:leftChars="-45" w:left="-9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3545" w:type="dxa"/>
          </w:tcPr>
          <w:p w14:paraId="44471613" w14:textId="23484FD4" w:rsidR="008B01B3" w:rsidRPr="008F4C68" w:rsidRDefault="008B01B3" w:rsidP="008B01B3">
            <w:pPr>
              <w:pStyle w:val="ac"/>
              <w:numPr>
                <w:ilvl w:val="0"/>
                <w:numId w:val="11"/>
              </w:numPr>
              <w:spacing w:line="320" w:lineRule="exact"/>
              <w:ind w:leftChars="0"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39378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學生</w:t>
            </w:r>
            <w:proofErr w:type="gramStart"/>
            <w:r w:rsidRPr="0039378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考照率及</w:t>
            </w:r>
            <w:proofErr w:type="gramEnd"/>
            <w:r w:rsidRPr="0039378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通過率。</w:t>
            </w:r>
          </w:p>
        </w:tc>
        <w:tc>
          <w:tcPr>
            <w:tcW w:w="1629" w:type="dxa"/>
          </w:tcPr>
          <w:p w14:paraId="30C60AE4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389C8F4A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6931E824" w14:textId="77777777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3AA39A40" w14:textId="0F2AEE5C" w:rsidR="008B01B3" w:rsidRPr="00AB145B" w:rsidRDefault="008B01B3" w:rsidP="008B01B3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42FE75B9" w14:textId="316155AE" w:rsidR="008B01B3" w:rsidRPr="00AB145B" w:rsidRDefault="008B01B3" w:rsidP="008B01B3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1D3E6510" w14:textId="116FCD0B" w:rsidR="008B01B3" w:rsidRDefault="001300AC" w:rsidP="008B01B3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5F09A2" w:rsidRPr="00070487" w14:paraId="10218CC3" w14:textId="34B0FB43" w:rsidTr="009017F6">
        <w:trPr>
          <w:trHeight w:val="1310"/>
          <w:jc w:val="center"/>
        </w:trPr>
        <w:tc>
          <w:tcPr>
            <w:tcW w:w="1767" w:type="dxa"/>
            <w:vAlign w:val="center"/>
          </w:tcPr>
          <w:p w14:paraId="1B9620A9" w14:textId="35C0747E" w:rsidR="005F09A2" w:rsidRPr="00070487" w:rsidRDefault="00E92210" w:rsidP="001C6140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  <w:lang w:eastAsia="zh-TW"/>
              </w:rPr>
            </w:pPr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學生學習滿意度</w:t>
            </w:r>
          </w:p>
        </w:tc>
        <w:tc>
          <w:tcPr>
            <w:tcW w:w="3545" w:type="dxa"/>
          </w:tcPr>
          <w:p w14:paraId="696FC24B" w14:textId="1A5EDF8F" w:rsidR="005F09A2" w:rsidRPr="00E92210" w:rsidRDefault="00E92210" w:rsidP="00B50E74">
            <w:pPr>
              <w:snapToGrid w:val="0"/>
              <w:spacing w:after="0" w:line="240" w:lineRule="auto"/>
              <w:ind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E922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以問卷調查學生對學校的教學規劃、教學設備、食宿照顧、實習輔導與安排等滿意度。</w:t>
            </w:r>
          </w:p>
        </w:tc>
        <w:tc>
          <w:tcPr>
            <w:tcW w:w="1629" w:type="dxa"/>
            <w:vAlign w:val="center"/>
          </w:tcPr>
          <w:p w14:paraId="10BD98F3" w14:textId="54DF5519" w:rsidR="005F09A2" w:rsidRPr="00AB145B" w:rsidRDefault="00B50E74" w:rsidP="005F09A2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NA</w:t>
            </w:r>
          </w:p>
        </w:tc>
        <w:tc>
          <w:tcPr>
            <w:tcW w:w="4463" w:type="dxa"/>
            <w:vAlign w:val="center"/>
          </w:tcPr>
          <w:p w14:paraId="12F73B18" w14:textId="5632CC4B" w:rsidR="005F09A2" w:rsidRDefault="00B50E74" w:rsidP="00B50E74">
            <w:pPr>
              <w:pStyle w:val="af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-</w:t>
            </w:r>
          </w:p>
        </w:tc>
      </w:tr>
      <w:tr w:rsidR="00793BAA" w:rsidRPr="00070487" w14:paraId="524481F0" w14:textId="2516592C" w:rsidTr="009017F6">
        <w:trPr>
          <w:trHeight w:val="658"/>
          <w:jc w:val="center"/>
        </w:trPr>
        <w:tc>
          <w:tcPr>
            <w:tcW w:w="1767" w:type="dxa"/>
            <w:vMerge w:val="restart"/>
            <w:vAlign w:val="center"/>
          </w:tcPr>
          <w:p w14:paraId="16E95191" w14:textId="5CA2FE40" w:rsidR="00793BAA" w:rsidRPr="005F054E" w:rsidRDefault="00793BAA" w:rsidP="00793BAA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畢業生</w:t>
            </w:r>
            <w:r w:rsidRPr="00AC625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就業及</w:t>
            </w:r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升學</w:t>
            </w:r>
            <w:r w:rsidRPr="00AC625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情形</w:t>
            </w:r>
            <w:r w:rsidRPr="005A291B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（</w:t>
            </w:r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未有畢業生之專班免填寫</w:t>
            </w:r>
            <w:r w:rsidRPr="005A291B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3545" w:type="dxa"/>
          </w:tcPr>
          <w:p w14:paraId="0FEAF6CE" w14:textId="16C221ED" w:rsidR="00793BAA" w:rsidRPr="008F4C68" w:rsidRDefault="00793BAA" w:rsidP="00793BAA">
            <w:pPr>
              <w:pStyle w:val="ac"/>
              <w:numPr>
                <w:ilvl w:val="0"/>
                <w:numId w:val="34"/>
              </w:numPr>
              <w:snapToGrid w:val="0"/>
              <w:spacing w:after="0" w:line="240" w:lineRule="auto"/>
              <w:ind w:leftChars="0" w:rightChars="-30" w:right="-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學生留</w:t>
            </w:r>
            <w:proofErr w:type="gramStart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就業率：學生於畢業後留</w:t>
            </w:r>
            <w:proofErr w:type="gramStart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工作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比例。</w:t>
            </w:r>
          </w:p>
        </w:tc>
        <w:tc>
          <w:tcPr>
            <w:tcW w:w="1629" w:type="dxa"/>
            <w:vAlign w:val="center"/>
          </w:tcPr>
          <w:p w14:paraId="49567833" w14:textId="77777777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154E24C1" w14:textId="77777777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71E4CCFD" w14:textId="77777777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7198EDAF" w14:textId="77777777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719E0B26" w14:textId="12E34272" w:rsidR="00793BAA" w:rsidRPr="00AB145B" w:rsidRDefault="00793BAA" w:rsidP="00793BAA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4E35D955" w14:textId="4C103085" w:rsidR="00793BAA" w:rsidRDefault="00793BAA" w:rsidP="00793BAA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E92210" w:rsidRPr="00070487" w14:paraId="387A19F8" w14:textId="57B0F06E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1BBB9011" w14:textId="77777777" w:rsidR="00E92210" w:rsidRPr="00070487" w:rsidRDefault="00E92210" w:rsidP="00E9221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45" w:type="dxa"/>
          </w:tcPr>
          <w:p w14:paraId="05929C78" w14:textId="7462F405" w:rsidR="00E92210" w:rsidRPr="008F4C68" w:rsidRDefault="00E92210" w:rsidP="00E92210">
            <w:pPr>
              <w:pStyle w:val="ac"/>
              <w:numPr>
                <w:ilvl w:val="0"/>
                <w:numId w:val="34"/>
              </w:numPr>
              <w:snapToGrid w:val="0"/>
              <w:spacing w:after="0" w:line="240" w:lineRule="auto"/>
              <w:ind w:leftChars="0" w:rightChars="-30" w:right="-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學生返國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就業率：學生於畢業後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返國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工作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比例。</w:t>
            </w:r>
          </w:p>
        </w:tc>
        <w:tc>
          <w:tcPr>
            <w:tcW w:w="1629" w:type="dxa"/>
            <w:vAlign w:val="center"/>
          </w:tcPr>
          <w:p w14:paraId="50D42AF8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7681566A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5ADD170B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6EC9E89F" w14:textId="0AF61E40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03975D4D" w14:textId="52EDFD9E" w:rsidR="00E92210" w:rsidRPr="00AB145B" w:rsidRDefault="00E92210" w:rsidP="00E92210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4F42CE61" w14:textId="24224AD1" w:rsidR="00E92210" w:rsidRDefault="001300AC" w:rsidP="00E92210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E92210" w:rsidRPr="00070487" w14:paraId="72891BAF" w14:textId="5AB61955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2DDA11E2" w14:textId="77777777" w:rsidR="00E92210" w:rsidRPr="00070487" w:rsidRDefault="00E92210" w:rsidP="00E9221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45" w:type="dxa"/>
          </w:tcPr>
          <w:p w14:paraId="21ECD941" w14:textId="725408BD" w:rsidR="00E92210" w:rsidRPr="008F4C68" w:rsidRDefault="00E92210" w:rsidP="00E92210">
            <w:pPr>
              <w:pStyle w:val="ac"/>
              <w:numPr>
                <w:ilvl w:val="0"/>
                <w:numId w:val="34"/>
              </w:numPr>
              <w:snapToGrid w:val="0"/>
              <w:spacing w:after="0" w:line="240" w:lineRule="auto"/>
              <w:ind w:leftChars="0" w:rightChars="-30" w:right="-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學生留</w:t>
            </w:r>
            <w:proofErr w:type="gramStart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升學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率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：學生於畢業後留</w:t>
            </w:r>
            <w:proofErr w:type="gramStart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升學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比例。</w:t>
            </w:r>
          </w:p>
        </w:tc>
        <w:tc>
          <w:tcPr>
            <w:tcW w:w="1629" w:type="dxa"/>
            <w:vAlign w:val="center"/>
          </w:tcPr>
          <w:p w14:paraId="00FDCB6C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23719CC4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5897DD53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5512A17D" w14:textId="714DF080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2FC0B428" w14:textId="46CA22F5" w:rsidR="00E92210" w:rsidRPr="00AB145B" w:rsidRDefault="00E92210" w:rsidP="00E92210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444FDC2A" w14:textId="529CE800" w:rsidR="00E92210" w:rsidRDefault="001300AC" w:rsidP="00E92210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E92210" w:rsidRPr="00070487" w14:paraId="4CB43D34" w14:textId="12EF6372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623B6E40" w14:textId="77777777" w:rsidR="00E92210" w:rsidRPr="00070487" w:rsidRDefault="00E92210" w:rsidP="00E9221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45" w:type="dxa"/>
          </w:tcPr>
          <w:p w14:paraId="1D0173FB" w14:textId="5DBB4A96" w:rsidR="00E92210" w:rsidRPr="008F4C68" w:rsidRDefault="00E92210" w:rsidP="00E92210">
            <w:pPr>
              <w:pStyle w:val="ac"/>
              <w:numPr>
                <w:ilvl w:val="0"/>
                <w:numId w:val="34"/>
              </w:numPr>
              <w:snapToGrid w:val="0"/>
              <w:spacing w:after="0" w:line="240" w:lineRule="auto"/>
              <w:ind w:leftChars="0" w:rightChars="-30" w:right="-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學生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返國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升學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率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：學生於畢業後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返國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升學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比例。</w:t>
            </w:r>
          </w:p>
        </w:tc>
        <w:tc>
          <w:tcPr>
            <w:tcW w:w="1629" w:type="dxa"/>
            <w:vAlign w:val="center"/>
          </w:tcPr>
          <w:p w14:paraId="518013B0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3980281F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048FF74B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220EBD68" w14:textId="4B1F8762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19829E21" w14:textId="2A850B5C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0540D6A5" w14:textId="687D2B0E" w:rsidR="00E92210" w:rsidRDefault="001300AC" w:rsidP="00E92210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793BAA" w:rsidRPr="00070487" w14:paraId="25B71C2D" w14:textId="59BC087B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0EC1A5E6" w14:textId="77777777" w:rsidR="00793BAA" w:rsidRPr="00070487" w:rsidRDefault="00793BAA" w:rsidP="00793B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45" w:type="dxa"/>
          </w:tcPr>
          <w:p w14:paraId="36062D0A" w14:textId="48F0CE3B" w:rsidR="00793BAA" w:rsidRPr="00070487" w:rsidRDefault="00793BAA" w:rsidP="00793BAA">
            <w:pPr>
              <w:pStyle w:val="ac"/>
              <w:numPr>
                <w:ilvl w:val="0"/>
                <w:numId w:val="34"/>
              </w:numPr>
              <w:snapToGrid w:val="0"/>
              <w:spacing w:after="0" w:line="240" w:lineRule="auto"/>
              <w:ind w:leftChars="0" w:rightChars="-30" w:right="-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學生留</w:t>
            </w:r>
            <w:proofErr w:type="gramStart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薪資：學生於畢業後留</w:t>
            </w:r>
            <w:proofErr w:type="gramStart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工作薪資</w:t>
            </w:r>
            <w:r w:rsidRPr="000A796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之</w:t>
            </w:r>
            <w:r w:rsidRPr="000A796C">
              <w:rPr>
                <w:rFonts w:eastAsia="標楷體"/>
                <w:color w:val="000000"/>
                <w:sz w:val="28"/>
                <w:szCs w:val="28"/>
                <w:lang w:eastAsia="zh-TW"/>
              </w:rPr>
              <w:t>金額。</w:t>
            </w:r>
          </w:p>
        </w:tc>
        <w:tc>
          <w:tcPr>
            <w:tcW w:w="1629" w:type="dxa"/>
            <w:vAlign w:val="center"/>
          </w:tcPr>
          <w:p w14:paraId="7CE6A2B4" w14:textId="77777777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36FCBC5E" w14:textId="77777777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18D3280F" w14:textId="77777777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77B48CFB" w14:textId="77777777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1DBA5C57" w14:textId="6491689A" w:rsidR="00793BAA" w:rsidRPr="00AB145B" w:rsidRDefault="00793BAA" w:rsidP="00793BAA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2E3F543E" w14:textId="34EE2AF8" w:rsidR="00793BAA" w:rsidRDefault="00793BAA" w:rsidP="00793BAA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E92210" w:rsidRPr="00070487" w14:paraId="5C8A102C" w14:textId="57F4DF25" w:rsidTr="009017F6">
        <w:trPr>
          <w:trHeight w:val="658"/>
          <w:jc w:val="center"/>
        </w:trPr>
        <w:tc>
          <w:tcPr>
            <w:tcW w:w="1767" w:type="dxa"/>
            <w:vMerge w:val="restart"/>
            <w:vAlign w:val="center"/>
          </w:tcPr>
          <w:p w14:paraId="1808054A" w14:textId="2A8F00F3" w:rsidR="00E92210" w:rsidRPr="00070487" w:rsidRDefault="00E92210" w:rsidP="001C6140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C625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學校</w:t>
            </w:r>
            <w:proofErr w:type="gramStart"/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產攜僑生專</w:t>
            </w:r>
            <w:proofErr w:type="gramEnd"/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班</w:t>
            </w:r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/</w:t>
            </w:r>
            <w:proofErr w:type="gramStart"/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海青班</w:t>
            </w:r>
            <w:r w:rsidRPr="00AC625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獲獎</w:t>
            </w:r>
            <w:proofErr w:type="gramEnd"/>
            <w:r w:rsidRPr="00AC625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與違規</w:t>
            </w:r>
            <w:r w:rsidRPr="00AC62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紀錄</w:t>
            </w:r>
          </w:p>
        </w:tc>
        <w:tc>
          <w:tcPr>
            <w:tcW w:w="3545" w:type="dxa"/>
          </w:tcPr>
          <w:p w14:paraId="06BFAAA6" w14:textId="3FA1D4C7" w:rsidR="00E92210" w:rsidRPr="00070487" w:rsidRDefault="00E92210" w:rsidP="00E92210">
            <w:pPr>
              <w:pStyle w:val="ac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283" w:rightChars="-30" w:right="-66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學校</w:t>
            </w:r>
            <w:proofErr w:type="gramStart"/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產攜僑生專</w:t>
            </w:r>
            <w:proofErr w:type="gramEnd"/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班</w:t>
            </w:r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/</w:t>
            </w:r>
            <w:proofErr w:type="gramStart"/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海青班</w:t>
            </w: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獲得</w:t>
            </w:r>
            <w:proofErr w:type="gramEnd"/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獎勵紀錄：</w:t>
            </w:r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專班</w:t>
            </w: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獲</w:t>
            </w:r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得</w:t>
            </w: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外部獎項次數。</w:t>
            </w:r>
          </w:p>
        </w:tc>
        <w:tc>
          <w:tcPr>
            <w:tcW w:w="1629" w:type="dxa"/>
            <w:vAlign w:val="center"/>
          </w:tcPr>
          <w:p w14:paraId="2A748428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52FEC9AC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138BAED8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70BF4266" w14:textId="0453B51C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2DB8D5CE" w14:textId="74632A27" w:rsidR="00E92210" w:rsidRPr="00AB145B" w:rsidRDefault="00E92210" w:rsidP="00E92210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75D68500" w14:textId="2FF32F02" w:rsidR="00E92210" w:rsidRDefault="001300AC" w:rsidP="00E92210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E92210" w:rsidRPr="00070487" w14:paraId="58065539" w14:textId="6659906D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3058892C" w14:textId="77777777" w:rsidR="00E92210" w:rsidRPr="00070487" w:rsidRDefault="00E92210" w:rsidP="00E9221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45" w:type="dxa"/>
          </w:tcPr>
          <w:p w14:paraId="4F9318ED" w14:textId="67833E7E" w:rsidR="00E92210" w:rsidRPr="00070487" w:rsidRDefault="00E92210" w:rsidP="00E92210">
            <w:pPr>
              <w:pStyle w:val="ac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283" w:rightChars="-30" w:right="-66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學校</w:t>
            </w:r>
            <w:proofErr w:type="gramStart"/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產攜僑生專</w:t>
            </w:r>
            <w:proofErr w:type="gramEnd"/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班</w:t>
            </w:r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/</w:t>
            </w:r>
            <w:proofErr w:type="gramStart"/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海青班</w:t>
            </w: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違規</w:t>
            </w:r>
            <w:proofErr w:type="gramEnd"/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紀錄：</w:t>
            </w:r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專班</w:t>
            </w: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發生重大</w:t>
            </w:r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違規事</w:t>
            </w: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件，如學校經仲介招收</w:t>
            </w:r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專班</w:t>
            </w:r>
            <w:r w:rsidRPr="0005532B">
              <w:rPr>
                <w:rFonts w:eastAsia="標楷體"/>
                <w:color w:val="000000"/>
                <w:sz w:val="28"/>
                <w:szCs w:val="28"/>
                <w:lang w:eastAsia="zh-TW"/>
              </w:rPr>
              <w:t>學生入學、學生逃逸次數等違規案件數。</w:t>
            </w:r>
          </w:p>
        </w:tc>
        <w:tc>
          <w:tcPr>
            <w:tcW w:w="1629" w:type="dxa"/>
            <w:vAlign w:val="center"/>
          </w:tcPr>
          <w:p w14:paraId="77CE64FC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44051C3F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13196ABE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5120A3EF" w14:textId="310E0F8E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2692552B" w14:textId="6C3DE868" w:rsidR="00E92210" w:rsidRPr="00AB145B" w:rsidRDefault="00E92210" w:rsidP="00E92210">
            <w:pPr>
              <w:pStyle w:val="af6"/>
              <w:jc w:val="both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7CAC7239" w14:textId="1F5F1B12" w:rsidR="00E92210" w:rsidRDefault="001300AC" w:rsidP="00E92210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E92210" w:rsidRPr="00070487" w14:paraId="19024C1D" w14:textId="3A5B836C" w:rsidTr="009017F6">
        <w:trPr>
          <w:trHeight w:val="658"/>
          <w:jc w:val="center"/>
        </w:trPr>
        <w:tc>
          <w:tcPr>
            <w:tcW w:w="1767" w:type="dxa"/>
            <w:vMerge/>
            <w:vAlign w:val="center"/>
          </w:tcPr>
          <w:p w14:paraId="131D90A3" w14:textId="77777777" w:rsidR="00E92210" w:rsidRPr="00070487" w:rsidRDefault="00E92210" w:rsidP="00E9221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45" w:type="dxa"/>
          </w:tcPr>
          <w:p w14:paraId="70427376" w14:textId="19DCE316" w:rsidR="00E92210" w:rsidRPr="00070487" w:rsidRDefault="00E92210" w:rsidP="00E92210">
            <w:pPr>
              <w:pStyle w:val="ac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283" w:rightChars="-30" w:right="-66" w:hanging="35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05532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收費情形：</w:t>
            </w:r>
            <w:r w:rsidRPr="000553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是否依主管機關之規定收費</w:t>
            </w:r>
            <w:r w:rsidRPr="0005532B">
              <w:rPr>
                <w:rFonts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6A006D0E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</w:p>
          <w:p w14:paraId="2D64A9BF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</w:p>
          <w:p w14:paraId="09D0E14D" w14:textId="77777777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</w:p>
          <w:p w14:paraId="2D600371" w14:textId="19C2F699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待改善</w:t>
            </w:r>
          </w:p>
          <w:p w14:paraId="006E02E1" w14:textId="5770CFEE" w:rsidR="00E92210" w:rsidRPr="00AB145B" w:rsidRDefault="00E92210" w:rsidP="00E92210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AB145B">
              <w:rPr>
                <w:rFonts w:ascii="Times New Roman" w:eastAsia="標楷體" w:hAnsi="Times New Roman" w:cs="Times New Roman"/>
                <w:sz w:val="26"/>
                <w:szCs w:val="26"/>
              </w:rPr>
              <w:t>不佳</w:t>
            </w:r>
          </w:p>
        </w:tc>
        <w:tc>
          <w:tcPr>
            <w:tcW w:w="4463" w:type="dxa"/>
          </w:tcPr>
          <w:p w14:paraId="671F742E" w14:textId="42E2FB0F" w:rsidR="00E92210" w:rsidRDefault="00E92210" w:rsidP="00E92210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  <w:r w:rsidRPr="0007048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請說明核心指標執行情形及提供佐證資料。</w:t>
            </w:r>
          </w:p>
        </w:tc>
      </w:tr>
      <w:tr w:rsidR="005F09A2" w:rsidRPr="00070487" w14:paraId="0D5EAB7D" w14:textId="61B993A0" w:rsidTr="009017F6">
        <w:trPr>
          <w:trHeight w:val="658"/>
          <w:jc w:val="center"/>
        </w:trPr>
        <w:tc>
          <w:tcPr>
            <w:tcW w:w="1767" w:type="dxa"/>
            <w:shd w:val="clear" w:color="auto" w:fill="auto"/>
            <w:vAlign w:val="center"/>
          </w:tcPr>
          <w:p w14:paraId="413EC8AC" w14:textId="5BA2A795" w:rsidR="005F09A2" w:rsidRPr="00E92210" w:rsidRDefault="005F09A2" w:rsidP="001C6140">
            <w:pPr>
              <w:pStyle w:val="ac"/>
              <w:numPr>
                <w:ilvl w:val="0"/>
                <w:numId w:val="38"/>
              </w:numPr>
              <w:spacing w:line="32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92210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其他</w:t>
            </w:r>
            <w:r w:rsidR="00E92210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（</w:t>
            </w:r>
            <w:proofErr w:type="spellStart"/>
            <w:r w:rsidR="00E92210" w:rsidRPr="005A291B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請自行列舉</w:t>
            </w:r>
            <w:proofErr w:type="spellEnd"/>
            <w:r w:rsidR="00E92210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545" w:type="dxa"/>
            <w:vAlign w:val="center"/>
          </w:tcPr>
          <w:p w14:paraId="20A54FF8" w14:textId="4A9A4AA5" w:rsidR="005F09A2" w:rsidRPr="00146DA8" w:rsidRDefault="00E92210" w:rsidP="00E92210">
            <w:pPr>
              <w:snapToGrid w:val="0"/>
              <w:spacing w:after="0" w:line="240" w:lineRule="auto"/>
              <w:ind w:rightChars="-30" w:right="-66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產攜</w:t>
            </w:r>
            <w:r w:rsidRPr="005A291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僑生專</w:t>
            </w:r>
            <w:proofErr w:type="gramEnd"/>
            <w:r w:rsidRPr="005A291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班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或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海青班之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其他辦學績效或</w:t>
            </w:r>
            <w:r w:rsidRPr="002444EC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特色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等</w:t>
            </w:r>
            <w:r w:rsidRPr="005A291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629" w:type="dxa"/>
            <w:vAlign w:val="center"/>
          </w:tcPr>
          <w:p w14:paraId="02FACDE5" w14:textId="30ECC341" w:rsidR="005F09A2" w:rsidRPr="00AB145B" w:rsidRDefault="005F09A2" w:rsidP="005F09A2">
            <w:pPr>
              <w:pStyle w:val="af6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AB145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</w:p>
        </w:tc>
        <w:tc>
          <w:tcPr>
            <w:tcW w:w="4463" w:type="dxa"/>
          </w:tcPr>
          <w:p w14:paraId="1CB28311" w14:textId="77777777" w:rsidR="005F09A2" w:rsidRDefault="005F09A2" w:rsidP="005F09A2">
            <w:pPr>
              <w:pStyle w:val="af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DBF4CCA" w14:textId="5312F957" w:rsidR="00C47270" w:rsidRPr="00070487" w:rsidRDefault="00C47270" w:rsidP="00983C2E">
      <w:pPr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</w:p>
    <w:sectPr w:rsidR="00C47270" w:rsidRPr="00070487" w:rsidSect="00B50E74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7100" w14:textId="77777777" w:rsidR="005E659D" w:rsidRDefault="005E659D" w:rsidP="001A267B">
      <w:pPr>
        <w:spacing w:after="0" w:line="240" w:lineRule="auto"/>
      </w:pPr>
      <w:r>
        <w:separator/>
      </w:r>
    </w:p>
  </w:endnote>
  <w:endnote w:type="continuationSeparator" w:id="0">
    <w:p w14:paraId="5A2D387F" w14:textId="77777777" w:rsidR="005E659D" w:rsidRDefault="005E659D" w:rsidP="001A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0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0E67A7" w14:textId="67631C48" w:rsidR="00E00FA9" w:rsidRPr="00797A6E" w:rsidRDefault="006D531C" w:rsidP="00797A6E">
        <w:pPr>
          <w:pStyle w:val="a5"/>
          <w:jc w:val="center"/>
          <w:rPr>
            <w:rFonts w:ascii="Times New Roman" w:hAnsi="Times New Roman" w:cs="Times New Roman"/>
          </w:rPr>
        </w:pPr>
        <w:r w:rsidRPr="00797A6E">
          <w:rPr>
            <w:rFonts w:ascii="Times New Roman" w:hAnsi="Times New Roman" w:cs="Times New Roman"/>
          </w:rPr>
          <w:fldChar w:fldCharType="begin"/>
        </w:r>
        <w:r w:rsidRPr="00797A6E">
          <w:rPr>
            <w:rFonts w:ascii="Times New Roman" w:hAnsi="Times New Roman" w:cs="Times New Roman"/>
          </w:rPr>
          <w:instrText xml:space="preserve"> PAGE   \* MERGEFORMAT </w:instrText>
        </w:r>
        <w:r w:rsidRPr="00797A6E">
          <w:rPr>
            <w:rFonts w:ascii="Times New Roman" w:hAnsi="Times New Roman" w:cs="Times New Roman"/>
          </w:rPr>
          <w:fldChar w:fldCharType="separate"/>
        </w:r>
        <w:r w:rsidR="00FE2971" w:rsidRPr="00FE2971">
          <w:rPr>
            <w:rFonts w:ascii="Times New Roman" w:hAnsi="Times New Roman" w:cs="Times New Roman"/>
            <w:noProof/>
            <w:lang w:val="zh-TW"/>
          </w:rPr>
          <w:t>1</w:t>
        </w:r>
        <w:r w:rsidRPr="00797A6E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90944"/>
      <w:docPartObj>
        <w:docPartGallery w:val="Page Numbers (Bottom of Page)"/>
        <w:docPartUnique/>
      </w:docPartObj>
    </w:sdtPr>
    <w:sdtEndPr/>
    <w:sdtContent>
      <w:p w14:paraId="0099761F" w14:textId="1F29B5ED" w:rsidR="00E00FA9" w:rsidRDefault="007E0547">
        <w:pPr>
          <w:pStyle w:val="a5"/>
          <w:jc w:val="center"/>
        </w:pPr>
        <w:r>
          <w:fldChar w:fldCharType="begin"/>
        </w:r>
        <w:r w:rsidR="00E00FA9">
          <w:instrText xml:space="preserve"> PAGE   \* MERGEFORMAT </w:instrText>
        </w:r>
        <w:r>
          <w:fldChar w:fldCharType="separate"/>
        </w:r>
        <w:r w:rsidR="00FE2971" w:rsidRPr="00FE297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4A66" w14:textId="77777777" w:rsidR="005E659D" w:rsidRDefault="005E659D" w:rsidP="001A267B">
      <w:pPr>
        <w:spacing w:after="0" w:line="240" w:lineRule="auto"/>
      </w:pPr>
      <w:r>
        <w:separator/>
      </w:r>
    </w:p>
  </w:footnote>
  <w:footnote w:type="continuationSeparator" w:id="0">
    <w:p w14:paraId="51AA0074" w14:textId="77777777" w:rsidR="005E659D" w:rsidRDefault="005E659D" w:rsidP="001A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50"/>
    <w:multiLevelType w:val="hybridMultilevel"/>
    <w:tmpl w:val="09C88D54"/>
    <w:lvl w:ilvl="0" w:tplc="F99A10E8">
      <w:start w:val="18"/>
      <w:numFmt w:val="decimal"/>
      <w:lvlText w:val="%1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1" w15:restartNumberingAfterBreak="0">
    <w:nsid w:val="0FEF6C26"/>
    <w:multiLevelType w:val="hybridMultilevel"/>
    <w:tmpl w:val="93F23766"/>
    <w:lvl w:ilvl="0" w:tplc="60923B74">
      <w:start w:val="2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A01E3"/>
    <w:multiLevelType w:val="hybridMultilevel"/>
    <w:tmpl w:val="6436DE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87379"/>
    <w:multiLevelType w:val="hybridMultilevel"/>
    <w:tmpl w:val="A276128E"/>
    <w:lvl w:ilvl="0" w:tplc="3542A12E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BD1A72"/>
    <w:multiLevelType w:val="hybridMultilevel"/>
    <w:tmpl w:val="5142E2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6C335D"/>
    <w:multiLevelType w:val="hybridMultilevel"/>
    <w:tmpl w:val="AB928ECC"/>
    <w:lvl w:ilvl="0" w:tplc="3D24E48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6" w15:restartNumberingAfterBreak="0">
    <w:nsid w:val="2BA76F9B"/>
    <w:multiLevelType w:val="hybridMultilevel"/>
    <w:tmpl w:val="A4C820BC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7" w15:restartNumberingAfterBreak="0">
    <w:nsid w:val="2E761DAE"/>
    <w:multiLevelType w:val="hybridMultilevel"/>
    <w:tmpl w:val="612AF208"/>
    <w:lvl w:ilvl="0" w:tplc="C792CC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E3384"/>
    <w:multiLevelType w:val="hybridMultilevel"/>
    <w:tmpl w:val="337CAD10"/>
    <w:lvl w:ilvl="0" w:tplc="A24499F0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893608"/>
    <w:multiLevelType w:val="hybridMultilevel"/>
    <w:tmpl w:val="17C079A8"/>
    <w:lvl w:ilvl="0" w:tplc="4934C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746FEB"/>
    <w:multiLevelType w:val="hybridMultilevel"/>
    <w:tmpl w:val="BC00DB06"/>
    <w:lvl w:ilvl="0" w:tplc="F9B4002A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1" w15:restartNumberingAfterBreak="0">
    <w:nsid w:val="35914B67"/>
    <w:multiLevelType w:val="hybridMultilevel"/>
    <w:tmpl w:val="1AACBC1A"/>
    <w:lvl w:ilvl="0" w:tplc="D05E36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2266B6"/>
    <w:multiLevelType w:val="hybridMultilevel"/>
    <w:tmpl w:val="01B4CB26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3" w15:restartNumberingAfterBreak="0">
    <w:nsid w:val="37DF2D66"/>
    <w:multiLevelType w:val="hybridMultilevel"/>
    <w:tmpl w:val="BC00DB06"/>
    <w:lvl w:ilvl="0" w:tplc="FFFFFFFF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4" w15:restartNumberingAfterBreak="0">
    <w:nsid w:val="380E3B89"/>
    <w:multiLevelType w:val="hybridMultilevel"/>
    <w:tmpl w:val="661CA766"/>
    <w:lvl w:ilvl="0" w:tplc="0409000B">
      <w:start w:val="1"/>
      <w:numFmt w:val="bullet"/>
      <w:lvlText w:val=""/>
      <w:lvlJc w:val="left"/>
      <w:pPr>
        <w:ind w:left="10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15" w15:restartNumberingAfterBreak="0">
    <w:nsid w:val="3C140493"/>
    <w:multiLevelType w:val="hybridMultilevel"/>
    <w:tmpl w:val="5142E204"/>
    <w:lvl w:ilvl="0" w:tplc="80ACB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7496A"/>
    <w:multiLevelType w:val="hybridMultilevel"/>
    <w:tmpl w:val="EE3E4840"/>
    <w:lvl w:ilvl="0" w:tplc="FBA47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50627"/>
    <w:multiLevelType w:val="hybridMultilevel"/>
    <w:tmpl w:val="AE7AFDBA"/>
    <w:lvl w:ilvl="0" w:tplc="FFFFFFFF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  <w:color w:val="000000" w:themeColor="text1"/>
        <w:sz w:val="28"/>
        <w:szCs w:val="32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8" w15:restartNumberingAfterBreak="0">
    <w:nsid w:val="426973FE"/>
    <w:multiLevelType w:val="hybridMultilevel"/>
    <w:tmpl w:val="F6CECB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F67C1E"/>
    <w:multiLevelType w:val="hybridMultilevel"/>
    <w:tmpl w:val="064E49D6"/>
    <w:lvl w:ilvl="0" w:tplc="FFFFFFFF">
      <w:start w:val="1"/>
      <w:numFmt w:val="decimal"/>
      <w:lvlText w:val="%1."/>
      <w:lvlJc w:val="left"/>
      <w:pPr>
        <w:ind w:left="41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20" w15:restartNumberingAfterBreak="0">
    <w:nsid w:val="4C397E9C"/>
    <w:multiLevelType w:val="hybridMultilevel"/>
    <w:tmpl w:val="5142E2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505BCF"/>
    <w:multiLevelType w:val="hybridMultilevel"/>
    <w:tmpl w:val="3A9011B0"/>
    <w:lvl w:ilvl="0" w:tplc="9C202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7419C3"/>
    <w:multiLevelType w:val="hybridMultilevel"/>
    <w:tmpl w:val="E5A6BC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9E26D55"/>
    <w:multiLevelType w:val="hybridMultilevel"/>
    <w:tmpl w:val="064E49D6"/>
    <w:lvl w:ilvl="0" w:tplc="FFFFFFFF">
      <w:start w:val="1"/>
      <w:numFmt w:val="decimal"/>
      <w:lvlText w:val="%1."/>
      <w:lvlJc w:val="left"/>
      <w:pPr>
        <w:ind w:left="41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24" w15:restartNumberingAfterBreak="0">
    <w:nsid w:val="5BC276BD"/>
    <w:multiLevelType w:val="hybridMultilevel"/>
    <w:tmpl w:val="1BB2E02E"/>
    <w:lvl w:ilvl="0" w:tplc="D0804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8D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8F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ED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62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C9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2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A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43745"/>
    <w:multiLevelType w:val="hybridMultilevel"/>
    <w:tmpl w:val="0046D7C2"/>
    <w:lvl w:ilvl="0" w:tplc="D68E94C2">
      <w:start w:val="1"/>
      <w:numFmt w:val="decimal"/>
      <w:lvlText w:val="%1."/>
      <w:lvlJc w:val="left"/>
      <w:pPr>
        <w:ind w:left="741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C4254"/>
    <w:multiLevelType w:val="hybridMultilevel"/>
    <w:tmpl w:val="29945692"/>
    <w:lvl w:ilvl="0" w:tplc="7C6CB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22648C"/>
    <w:multiLevelType w:val="hybridMultilevel"/>
    <w:tmpl w:val="F5A0C11E"/>
    <w:lvl w:ilvl="0" w:tplc="519E9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A837FD"/>
    <w:multiLevelType w:val="hybridMultilevel"/>
    <w:tmpl w:val="E7F2D6CA"/>
    <w:lvl w:ilvl="0" w:tplc="1C4A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CE59DB"/>
    <w:multiLevelType w:val="hybridMultilevel"/>
    <w:tmpl w:val="064E49D6"/>
    <w:lvl w:ilvl="0" w:tplc="FFFFFFFF">
      <w:start w:val="1"/>
      <w:numFmt w:val="decimal"/>
      <w:lvlText w:val="%1."/>
      <w:lvlJc w:val="left"/>
      <w:pPr>
        <w:ind w:left="41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30" w15:restartNumberingAfterBreak="0">
    <w:nsid w:val="6D384A34"/>
    <w:multiLevelType w:val="hybridMultilevel"/>
    <w:tmpl w:val="ED545FF4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31" w15:restartNumberingAfterBreak="0">
    <w:nsid w:val="70BF1CF4"/>
    <w:multiLevelType w:val="multilevel"/>
    <w:tmpl w:val="DA548AAA"/>
    <w:styleLink w:val="WW8Num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72131F99"/>
    <w:multiLevelType w:val="hybridMultilevel"/>
    <w:tmpl w:val="AE7AFDBA"/>
    <w:lvl w:ilvl="0" w:tplc="7D06B5B8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  <w:color w:val="000000" w:themeColor="text1"/>
        <w:sz w:val="28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33" w15:restartNumberingAfterBreak="0">
    <w:nsid w:val="73C22E40"/>
    <w:multiLevelType w:val="hybridMultilevel"/>
    <w:tmpl w:val="064E49D6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34" w15:restartNumberingAfterBreak="0">
    <w:nsid w:val="76D109C4"/>
    <w:multiLevelType w:val="hybridMultilevel"/>
    <w:tmpl w:val="9FF03372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35" w15:restartNumberingAfterBreak="0">
    <w:nsid w:val="772C22A6"/>
    <w:multiLevelType w:val="hybridMultilevel"/>
    <w:tmpl w:val="064E49D6"/>
    <w:lvl w:ilvl="0" w:tplc="FFFFFFFF">
      <w:start w:val="1"/>
      <w:numFmt w:val="decimal"/>
      <w:lvlText w:val="%1."/>
      <w:lvlJc w:val="left"/>
      <w:pPr>
        <w:ind w:left="41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894" w:hanging="480"/>
      </w:pPr>
    </w:lvl>
    <w:lvl w:ilvl="2" w:tplc="FFFFFFFF" w:tentative="1">
      <w:start w:val="1"/>
      <w:numFmt w:val="lowerRoman"/>
      <w:lvlText w:val="%3."/>
      <w:lvlJc w:val="right"/>
      <w:pPr>
        <w:ind w:left="1374" w:hanging="480"/>
      </w:pPr>
    </w:lvl>
    <w:lvl w:ilvl="3" w:tplc="FFFFFFFF" w:tentative="1">
      <w:start w:val="1"/>
      <w:numFmt w:val="decimal"/>
      <w:lvlText w:val="%4."/>
      <w:lvlJc w:val="left"/>
      <w:pPr>
        <w:ind w:left="1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34" w:hanging="480"/>
      </w:pPr>
    </w:lvl>
    <w:lvl w:ilvl="5" w:tplc="FFFFFFFF" w:tentative="1">
      <w:start w:val="1"/>
      <w:numFmt w:val="lowerRoman"/>
      <w:lvlText w:val="%6."/>
      <w:lvlJc w:val="right"/>
      <w:pPr>
        <w:ind w:left="2814" w:hanging="480"/>
      </w:pPr>
    </w:lvl>
    <w:lvl w:ilvl="6" w:tplc="FFFFFFFF" w:tentative="1">
      <w:start w:val="1"/>
      <w:numFmt w:val="decimal"/>
      <w:lvlText w:val="%7."/>
      <w:lvlJc w:val="left"/>
      <w:pPr>
        <w:ind w:left="3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774" w:hanging="480"/>
      </w:pPr>
    </w:lvl>
    <w:lvl w:ilvl="8" w:tplc="FFFFFFFF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36" w15:restartNumberingAfterBreak="0">
    <w:nsid w:val="7D7B38C5"/>
    <w:multiLevelType w:val="hybridMultilevel"/>
    <w:tmpl w:val="4A3C7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6A053C"/>
    <w:multiLevelType w:val="hybridMultilevel"/>
    <w:tmpl w:val="1138CE42"/>
    <w:lvl w:ilvl="0" w:tplc="6C1866C4">
      <w:start w:val="1"/>
      <w:numFmt w:val="taiwaneseCountingThousand"/>
      <w:lvlText w:val="%1、"/>
      <w:lvlJc w:val="left"/>
      <w:pPr>
        <w:ind w:left="22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8" w15:restartNumberingAfterBreak="0">
    <w:nsid w:val="7EB64EE4"/>
    <w:multiLevelType w:val="hybridMultilevel"/>
    <w:tmpl w:val="3FF88318"/>
    <w:lvl w:ilvl="0" w:tplc="80163698">
      <w:start w:val="1"/>
      <w:numFmt w:val="taiwaneseCountingThousand"/>
      <w:suff w:val="space"/>
      <w:lvlText w:val="%1、"/>
      <w:lvlJc w:val="left"/>
      <w:pPr>
        <w:ind w:left="381" w:hanging="480"/>
      </w:pPr>
      <w:rPr>
        <w:rFonts w:hint="eastAsia"/>
      </w:rPr>
    </w:lvl>
    <w:lvl w:ilvl="1" w:tplc="D68E94C2">
      <w:start w:val="1"/>
      <w:numFmt w:val="decimal"/>
      <w:lvlText w:val="%2."/>
      <w:lvlJc w:val="left"/>
      <w:pPr>
        <w:ind w:left="741" w:hanging="360"/>
      </w:pPr>
      <w:rPr>
        <w:rFonts w:ascii="Times New Roman" w:hAnsi="Times New Roman" w:cs="Times New Roman" w:hint="default"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num w:numId="1" w16cid:durableId="497770495">
    <w:abstractNumId w:val="37"/>
  </w:num>
  <w:num w:numId="2" w16cid:durableId="945501498">
    <w:abstractNumId w:val="24"/>
  </w:num>
  <w:num w:numId="3" w16cid:durableId="274094399">
    <w:abstractNumId w:val="11"/>
  </w:num>
  <w:num w:numId="4" w16cid:durableId="796411458">
    <w:abstractNumId w:val="3"/>
  </w:num>
  <w:num w:numId="5" w16cid:durableId="158279243">
    <w:abstractNumId w:val="22"/>
  </w:num>
  <w:num w:numId="6" w16cid:durableId="1344891529">
    <w:abstractNumId w:val="7"/>
  </w:num>
  <w:num w:numId="7" w16cid:durableId="2100830857">
    <w:abstractNumId w:val="14"/>
  </w:num>
  <w:num w:numId="8" w16cid:durableId="367804853">
    <w:abstractNumId w:val="32"/>
  </w:num>
  <w:num w:numId="9" w16cid:durableId="1000429513">
    <w:abstractNumId w:val="38"/>
  </w:num>
  <w:num w:numId="10" w16cid:durableId="1664621507">
    <w:abstractNumId w:val="6"/>
  </w:num>
  <w:num w:numId="11" w16cid:durableId="347487078">
    <w:abstractNumId w:val="30"/>
  </w:num>
  <w:num w:numId="12" w16cid:durableId="1454712787">
    <w:abstractNumId w:val="33"/>
  </w:num>
  <w:num w:numId="13" w16cid:durableId="1907451727">
    <w:abstractNumId w:val="29"/>
  </w:num>
  <w:num w:numId="14" w16cid:durableId="614211277">
    <w:abstractNumId w:val="23"/>
  </w:num>
  <w:num w:numId="15" w16cid:durableId="1121803459">
    <w:abstractNumId w:val="0"/>
  </w:num>
  <w:num w:numId="16" w16cid:durableId="257098749">
    <w:abstractNumId w:val="5"/>
  </w:num>
  <w:num w:numId="17" w16cid:durableId="1660576578">
    <w:abstractNumId w:val="35"/>
  </w:num>
  <w:num w:numId="18" w16cid:durableId="1471629090">
    <w:abstractNumId w:val="9"/>
  </w:num>
  <w:num w:numId="19" w16cid:durableId="658004764">
    <w:abstractNumId w:val="16"/>
  </w:num>
  <w:num w:numId="20" w16cid:durableId="1136996757">
    <w:abstractNumId w:val="34"/>
  </w:num>
  <w:num w:numId="21" w16cid:durableId="690305412">
    <w:abstractNumId w:val="12"/>
  </w:num>
  <w:num w:numId="22" w16cid:durableId="258565858">
    <w:abstractNumId w:val="27"/>
  </w:num>
  <w:num w:numId="23" w16cid:durableId="1627656107">
    <w:abstractNumId w:val="26"/>
  </w:num>
  <w:num w:numId="24" w16cid:durableId="2110275531">
    <w:abstractNumId w:val="28"/>
  </w:num>
  <w:num w:numId="25" w16cid:durableId="723674060">
    <w:abstractNumId w:val="21"/>
  </w:num>
  <w:num w:numId="26" w16cid:durableId="350297918">
    <w:abstractNumId w:val="15"/>
  </w:num>
  <w:num w:numId="27" w16cid:durableId="1235698285">
    <w:abstractNumId w:val="4"/>
  </w:num>
  <w:num w:numId="28" w16cid:durableId="168059446">
    <w:abstractNumId w:val="20"/>
  </w:num>
  <w:num w:numId="29" w16cid:durableId="2068382324">
    <w:abstractNumId w:val="18"/>
  </w:num>
  <w:num w:numId="30" w16cid:durableId="172064682">
    <w:abstractNumId w:val="31"/>
  </w:num>
  <w:num w:numId="31" w16cid:durableId="392974879">
    <w:abstractNumId w:val="31"/>
    <w:lvlOverride w:ilvl="0">
      <w:startOverride w:val="1"/>
    </w:lvlOverride>
  </w:num>
  <w:num w:numId="32" w16cid:durableId="1035348047">
    <w:abstractNumId w:val="17"/>
  </w:num>
  <w:num w:numId="33" w16cid:durableId="264383259">
    <w:abstractNumId w:val="25"/>
  </w:num>
  <w:num w:numId="34" w16cid:durableId="1520042220">
    <w:abstractNumId w:val="19"/>
  </w:num>
  <w:num w:numId="35" w16cid:durableId="542249424">
    <w:abstractNumId w:val="36"/>
  </w:num>
  <w:num w:numId="36" w16cid:durableId="1772814751">
    <w:abstractNumId w:val="10"/>
  </w:num>
  <w:num w:numId="37" w16cid:durableId="342976048">
    <w:abstractNumId w:val="1"/>
  </w:num>
  <w:num w:numId="38" w16cid:durableId="33582381">
    <w:abstractNumId w:val="8"/>
  </w:num>
  <w:num w:numId="39" w16cid:durableId="1524826252">
    <w:abstractNumId w:val="13"/>
  </w:num>
  <w:num w:numId="40" w16cid:durableId="10774336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4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7B"/>
    <w:rsid w:val="00000CD9"/>
    <w:rsid w:val="00004DDC"/>
    <w:rsid w:val="00006824"/>
    <w:rsid w:val="000269A4"/>
    <w:rsid w:val="00033DE0"/>
    <w:rsid w:val="00040089"/>
    <w:rsid w:val="000420E9"/>
    <w:rsid w:val="00045E3C"/>
    <w:rsid w:val="00053E8A"/>
    <w:rsid w:val="000558EB"/>
    <w:rsid w:val="00055AAB"/>
    <w:rsid w:val="00070487"/>
    <w:rsid w:val="000720C9"/>
    <w:rsid w:val="000738BC"/>
    <w:rsid w:val="00076482"/>
    <w:rsid w:val="000768C1"/>
    <w:rsid w:val="00077180"/>
    <w:rsid w:val="00077BF5"/>
    <w:rsid w:val="00081D30"/>
    <w:rsid w:val="00082766"/>
    <w:rsid w:val="00084363"/>
    <w:rsid w:val="00091F11"/>
    <w:rsid w:val="000A10B5"/>
    <w:rsid w:val="000B41D6"/>
    <w:rsid w:val="000C58C5"/>
    <w:rsid w:val="000D5E79"/>
    <w:rsid w:val="000E62D3"/>
    <w:rsid w:val="000F7C0C"/>
    <w:rsid w:val="00105891"/>
    <w:rsid w:val="0011274A"/>
    <w:rsid w:val="00113AA4"/>
    <w:rsid w:val="001145EA"/>
    <w:rsid w:val="001300AC"/>
    <w:rsid w:val="00146310"/>
    <w:rsid w:val="00146DA8"/>
    <w:rsid w:val="0015373B"/>
    <w:rsid w:val="00157D15"/>
    <w:rsid w:val="00157EDC"/>
    <w:rsid w:val="00160A8D"/>
    <w:rsid w:val="00162834"/>
    <w:rsid w:val="0016544D"/>
    <w:rsid w:val="001675AF"/>
    <w:rsid w:val="00171578"/>
    <w:rsid w:val="00171D3C"/>
    <w:rsid w:val="00177D29"/>
    <w:rsid w:val="00193135"/>
    <w:rsid w:val="001A267B"/>
    <w:rsid w:val="001A383E"/>
    <w:rsid w:val="001A4C2F"/>
    <w:rsid w:val="001B1BDC"/>
    <w:rsid w:val="001B5CF8"/>
    <w:rsid w:val="001C1174"/>
    <w:rsid w:val="001C30FC"/>
    <w:rsid w:val="001C31CC"/>
    <w:rsid w:val="001C6140"/>
    <w:rsid w:val="001D2289"/>
    <w:rsid w:val="001D5383"/>
    <w:rsid w:val="001D5AB2"/>
    <w:rsid w:val="001E306F"/>
    <w:rsid w:val="001F2085"/>
    <w:rsid w:val="0020134B"/>
    <w:rsid w:val="00207543"/>
    <w:rsid w:val="00210BB4"/>
    <w:rsid w:val="0021284C"/>
    <w:rsid w:val="00213ABD"/>
    <w:rsid w:val="0022129A"/>
    <w:rsid w:val="00226E8D"/>
    <w:rsid w:val="00235FDA"/>
    <w:rsid w:val="00247F62"/>
    <w:rsid w:val="00251089"/>
    <w:rsid w:val="002568D8"/>
    <w:rsid w:val="00256918"/>
    <w:rsid w:val="00257F45"/>
    <w:rsid w:val="0026279E"/>
    <w:rsid w:val="00270225"/>
    <w:rsid w:val="002727B5"/>
    <w:rsid w:val="00272BBA"/>
    <w:rsid w:val="00284EC7"/>
    <w:rsid w:val="002871CF"/>
    <w:rsid w:val="0029642F"/>
    <w:rsid w:val="002A2FEC"/>
    <w:rsid w:val="002A6291"/>
    <w:rsid w:val="002A79A5"/>
    <w:rsid w:val="002B160F"/>
    <w:rsid w:val="002B1716"/>
    <w:rsid w:val="002C069F"/>
    <w:rsid w:val="002C1DFB"/>
    <w:rsid w:val="002E00CB"/>
    <w:rsid w:val="002E1420"/>
    <w:rsid w:val="002E2FA5"/>
    <w:rsid w:val="002F7E01"/>
    <w:rsid w:val="00317AD1"/>
    <w:rsid w:val="003226C1"/>
    <w:rsid w:val="0032273E"/>
    <w:rsid w:val="0033181B"/>
    <w:rsid w:val="00353B26"/>
    <w:rsid w:val="00353B5E"/>
    <w:rsid w:val="00354EFD"/>
    <w:rsid w:val="0036511C"/>
    <w:rsid w:val="003740EE"/>
    <w:rsid w:val="00374B70"/>
    <w:rsid w:val="003764BF"/>
    <w:rsid w:val="003809AD"/>
    <w:rsid w:val="00382284"/>
    <w:rsid w:val="00383E3F"/>
    <w:rsid w:val="003879E0"/>
    <w:rsid w:val="00394C5B"/>
    <w:rsid w:val="003A365A"/>
    <w:rsid w:val="003A4A78"/>
    <w:rsid w:val="003B04A5"/>
    <w:rsid w:val="003C64F3"/>
    <w:rsid w:val="003D077E"/>
    <w:rsid w:val="003D4FC3"/>
    <w:rsid w:val="003E0CE5"/>
    <w:rsid w:val="003E33F5"/>
    <w:rsid w:val="003F2E42"/>
    <w:rsid w:val="003F37B9"/>
    <w:rsid w:val="003F3FDA"/>
    <w:rsid w:val="00406B46"/>
    <w:rsid w:val="00410759"/>
    <w:rsid w:val="00417C7E"/>
    <w:rsid w:val="00422700"/>
    <w:rsid w:val="0042574D"/>
    <w:rsid w:val="004434F6"/>
    <w:rsid w:val="004501DD"/>
    <w:rsid w:val="00455FD4"/>
    <w:rsid w:val="004643A9"/>
    <w:rsid w:val="00464E1D"/>
    <w:rsid w:val="00471914"/>
    <w:rsid w:val="004751A3"/>
    <w:rsid w:val="004856A3"/>
    <w:rsid w:val="00493807"/>
    <w:rsid w:val="004A2657"/>
    <w:rsid w:val="004B2078"/>
    <w:rsid w:val="004C52EB"/>
    <w:rsid w:val="004C57DE"/>
    <w:rsid w:val="004C6063"/>
    <w:rsid w:val="004E0AF6"/>
    <w:rsid w:val="004E47DB"/>
    <w:rsid w:val="004E79A4"/>
    <w:rsid w:val="004F1275"/>
    <w:rsid w:val="004F460C"/>
    <w:rsid w:val="004F5C0B"/>
    <w:rsid w:val="00500218"/>
    <w:rsid w:val="005167E5"/>
    <w:rsid w:val="005174F0"/>
    <w:rsid w:val="005264DA"/>
    <w:rsid w:val="005337E5"/>
    <w:rsid w:val="005350D8"/>
    <w:rsid w:val="00536D76"/>
    <w:rsid w:val="0054399F"/>
    <w:rsid w:val="0054518A"/>
    <w:rsid w:val="005454EB"/>
    <w:rsid w:val="00551C06"/>
    <w:rsid w:val="0055281B"/>
    <w:rsid w:val="00556FE2"/>
    <w:rsid w:val="00561385"/>
    <w:rsid w:val="0056323E"/>
    <w:rsid w:val="00572F1E"/>
    <w:rsid w:val="00580B5D"/>
    <w:rsid w:val="00586623"/>
    <w:rsid w:val="00593E20"/>
    <w:rsid w:val="005A27D5"/>
    <w:rsid w:val="005A771F"/>
    <w:rsid w:val="005C6CE9"/>
    <w:rsid w:val="005E3EB3"/>
    <w:rsid w:val="005E659D"/>
    <w:rsid w:val="005F054E"/>
    <w:rsid w:val="005F09A2"/>
    <w:rsid w:val="005F0B22"/>
    <w:rsid w:val="005F1339"/>
    <w:rsid w:val="005F2B2F"/>
    <w:rsid w:val="00604610"/>
    <w:rsid w:val="00607E4E"/>
    <w:rsid w:val="00613352"/>
    <w:rsid w:val="00613940"/>
    <w:rsid w:val="00617D40"/>
    <w:rsid w:val="006220B9"/>
    <w:rsid w:val="006234E6"/>
    <w:rsid w:val="006269A7"/>
    <w:rsid w:val="00637460"/>
    <w:rsid w:val="00640201"/>
    <w:rsid w:val="0065771A"/>
    <w:rsid w:val="00660396"/>
    <w:rsid w:val="00667DE6"/>
    <w:rsid w:val="00674D3F"/>
    <w:rsid w:val="0067717E"/>
    <w:rsid w:val="0068068F"/>
    <w:rsid w:val="00692136"/>
    <w:rsid w:val="006A2A90"/>
    <w:rsid w:val="006C23C5"/>
    <w:rsid w:val="006C68AC"/>
    <w:rsid w:val="006C7EF9"/>
    <w:rsid w:val="006D531C"/>
    <w:rsid w:val="007015CD"/>
    <w:rsid w:val="00704392"/>
    <w:rsid w:val="007123A8"/>
    <w:rsid w:val="0071723C"/>
    <w:rsid w:val="0071726D"/>
    <w:rsid w:val="007208B1"/>
    <w:rsid w:val="007250D7"/>
    <w:rsid w:val="00731ED5"/>
    <w:rsid w:val="00737893"/>
    <w:rsid w:val="007403AC"/>
    <w:rsid w:val="007430C8"/>
    <w:rsid w:val="00754865"/>
    <w:rsid w:val="007622E2"/>
    <w:rsid w:val="00762D01"/>
    <w:rsid w:val="00783F98"/>
    <w:rsid w:val="00793BAA"/>
    <w:rsid w:val="00797A6E"/>
    <w:rsid w:val="007A23E5"/>
    <w:rsid w:val="007C0120"/>
    <w:rsid w:val="007C6B10"/>
    <w:rsid w:val="007D4AF2"/>
    <w:rsid w:val="007E0547"/>
    <w:rsid w:val="007F05A5"/>
    <w:rsid w:val="007F3BD2"/>
    <w:rsid w:val="008145EC"/>
    <w:rsid w:val="00815890"/>
    <w:rsid w:val="00820548"/>
    <w:rsid w:val="0082103A"/>
    <w:rsid w:val="00827832"/>
    <w:rsid w:val="008309A4"/>
    <w:rsid w:val="00841A3D"/>
    <w:rsid w:val="0084626E"/>
    <w:rsid w:val="00851067"/>
    <w:rsid w:val="00861065"/>
    <w:rsid w:val="00861109"/>
    <w:rsid w:val="00863140"/>
    <w:rsid w:val="00871BB7"/>
    <w:rsid w:val="00890427"/>
    <w:rsid w:val="00895F0B"/>
    <w:rsid w:val="00896394"/>
    <w:rsid w:val="008B01B3"/>
    <w:rsid w:val="008B05FC"/>
    <w:rsid w:val="008B11BA"/>
    <w:rsid w:val="008B3F84"/>
    <w:rsid w:val="008B44FD"/>
    <w:rsid w:val="008B4FC2"/>
    <w:rsid w:val="008C60B7"/>
    <w:rsid w:val="008D02DB"/>
    <w:rsid w:val="008D3219"/>
    <w:rsid w:val="008D4BD2"/>
    <w:rsid w:val="008D5B65"/>
    <w:rsid w:val="008E1674"/>
    <w:rsid w:val="008E657C"/>
    <w:rsid w:val="008F0481"/>
    <w:rsid w:val="008F3A15"/>
    <w:rsid w:val="008F4C68"/>
    <w:rsid w:val="009017F6"/>
    <w:rsid w:val="00903588"/>
    <w:rsid w:val="0091136C"/>
    <w:rsid w:val="00913707"/>
    <w:rsid w:val="009146BF"/>
    <w:rsid w:val="009313C9"/>
    <w:rsid w:val="00946D23"/>
    <w:rsid w:val="009561C8"/>
    <w:rsid w:val="00960D74"/>
    <w:rsid w:val="009647AC"/>
    <w:rsid w:val="00966B64"/>
    <w:rsid w:val="00967243"/>
    <w:rsid w:val="0097006C"/>
    <w:rsid w:val="00970E0E"/>
    <w:rsid w:val="00976378"/>
    <w:rsid w:val="00982401"/>
    <w:rsid w:val="00983C2E"/>
    <w:rsid w:val="00984BFE"/>
    <w:rsid w:val="0098623D"/>
    <w:rsid w:val="00987179"/>
    <w:rsid w:val="009879F2"/>
    <w:rsid w:val="00995659"/>
    <w:rsid w:val="00997B4D"/>
    <w:rsid w:val="009A5AB4"/>
    <w:rsid w:val="009B6038"/>
    <w:rsid w:val="009B6512"/>
    <w:rsid w:val="009C30AB"/>
    <w:rsid w:val="009D0338"/>
    <w:rsid w:val="009D0F3C"/>
    <w:rsid w:val="009D1C2C"/>
    <w:rsid w:val="009D1EFC"/>
    <w:rsid w:val="009D49D6"/>
    <w:rsid w:val="009D7D34"/>
    <w:rsid w:val="009E0342"/>
    <w:rsid w:val="009E1398"/>
    <w:rsid w:val="009E31D6"/>
    <w:rsid w:val="009F33A8"/>
    <w:rsid w:val="009F4168"/>
    <w:rsid w:val="00A00D5B"/>
    <w:rsid w:val="00A03B3C"/>
    <w:rsid w:val="00A227FB"/>
    <w:rsid w:val="00A260DC"/>
    <w:rsid w:val="00A4145B"/>
    <w:rsid w:val="00A465A7"/>
    <w:rsid w:val="00A52807"/>
    <w:rsid w:val="00A554A9"/>
    <w:rsid w:val="00A64E05"/>
    <w:rsid w:val="00A73809"/>
    <w:rsid w:val="00A74E83"/>
    <w:rsid w:val="00A83B06"/>
    <w:rsid w:val="00A85B07"/>
    <w:rsid w:val="00A87201"/>
    <w:rsid w:val="00A92447"/>
    <w:rsid w:val="00A938DC"/>
    <w:rsid w:val="00A9583F"/>
    <w:rsid w:val="00A97775"/>
    <w:rsid w:val="00AA78DB"/>
    <w:rsid w:val="00AB145B"/>
    <w:rsid w:val="00AB1B02"/>
    <w:rsid w:val="00AC04C3"/>
    <w:rsid w:val="00AC3E66"/>
    <w:rsid w:val="00AC4767"/>
    <w:rsid w:val="00AD687C"/>
    <w:rsid w:val="00AE0039"/>
    <w:rsid w:val="00AE6CF0"/>
    <w:rsid w:val="00AF43E5"/>
    <w:rsid w:val="00B0383A"/>
    <w:rsid w:val="00B126C2"/>
    <w:rsid w:val="00B13CE2"/>
    <w:rsid w:val="00B1732B"/>
    <w:rsid w:val="00B20878"/>
    <w:rsid w:val="00B237B2"/>
    <w:rsid w:val="00B24253"/>
    <w:rsid w:val="00B3231C"/>
    <w:rsid w:val="00B35592"/>
    <w:rsid w:val="00B36C08"/>
    <w:rsid w:val="00B50E74"/>
    <w:rsid w:val="00B544E8"/>
    <w:rsid w:val="00B61FB9"/>
    <w:rsid w:val="00B67121"/>
    <w:rsid w:val="00B6743B"/>
    <w:rsid w:val="00B74D63"/>
    <w:rsid w:val="00B75C18"/>
    <w:rsid w:val="00B811C4"/>
    <w:rsid w:val="00B875F2"/>
    <w:rsid w:val="00B905B5"/>
    <w:rsid w:val="00B94D91"/>
    <w:rsid w:val="00B9618D"/>
    <w:rsid w:val="00BA19B5"/>
    <w:rsid w:val="00BA25BC"/>
    <w:rsid w:val="00BA680A"/>
    <w:rsid w:val="00BB0986"/>
    <w:rsid w:val="00BB5642"/>
    <w:rsid w:val="00BC3D5C"/>
    <w:rsid w:val="00BD0ACC"/>
    <w:rsid w:val="00BD2EBF"/>
    <w:rsid w:val="00BD2FC2"/>
    <w:rsid w:val="00BD4CD9"/>
    <w:rsid w:val="00BE0172"/>
    <w:rsid w:val="00BE346D"/>
    <w:rsid w:val="00BE364C"/>
    <w:rsid w:val="00BE60E0"/>
    <w:rsid w:val="00BF0620"/>
    <w:rsid w:val="00BF14E9"/>
    <w:rsid w:val="00BF1E42"/>
    <w:rsid w:val="00BF1EF4"/>
    <w:rsid w:val="00BF457C"/>
    <w:rsid w:val="00BF5189"/>
    <w:rsid w:val="00BF5633"/>
    <w:rsid w:val="00C0608F"/>
    <w:rsid w:val="00C13828"/>
    <w:rsid w:val="00C212F8"/>
    <w:rsid w:val="00C27D7E"/>
    <w:rsid w:val="00C30E19"/>
    <w:rsid w:val="00C46227"/>
    <w:rsid w:val="00C47270"/>
    <w:rsid w:val="00C64ABE"/>
    <w:rsid w:val="00C76E99"/>
    <w:rsid w:val="00C8098A"/>
    <w:rsid w:val="00C84323"/>
    <w:rsid w:val="00C852EC"/>
    <w:rsid w:val="00C92459"/>
    <w:rsid w:val="00C93B59"/>
    <w:rsid w:val="00C97E7B"/>
    <w:rsid w:val="00CB1F86"/>
    <w:rsid w:val="00CC045D"/>
    <w:rsid w:val="00CC2F96"/>
    <w:rsid w:val="00CC7CF7"/>
    <w:rsid w:val="00CD532F"/>
    <w:rsid w:val="00CE00E6"/>
    <w:rsid w:val="00CE0A8B"/>
    <w:rsid w:val="00CE33BE"/>
    <w:rsid w:val="00CF0199"/>
    <w:rsid w:val="00CF2DEA"/>
    <w:rsid w:val="00D035CE"/>
    <w:rsid w:val="00D10464"/>
    <w:rsid w:val="00D20C30"/>
    <w:rsid w:val="00D21257"/>
    <w:rsid w:val="00D25DA0"/>
    <w:rsid w:val="00D27B83"/>
    <w:rsid w:val="00D302FE"/>
    <w:rsid w:val="00D30465"/>
    <w:rsid w:val="00D32D7A"/>
    <w:rsid w:val="00D3397B"/>
    <w:rsid w:val="00D346C3"/>
    <w:rsid w:val="00D453F2"/>
    <w:rsid w:val="00D502CF"/>
    <w:rsid w:val="00D51E7B"/>
    <w:rsid w:val="00D5202F"/>
    <w:rsid w:val="00D55322"/>
    <w:rsid w:val="00D57363"/>
    <w:rsid w:val="00D6089A"/>
    <w:rsid w:val="00D66D2D"/>
    <w:rsid w:val="00D7044A"/>
    <w:rsid w:val="00D7170E"/>
    <w:rsid w:val="00D71A97"/>
    <w:rsid w:val="00D74D7D"/>
    <w:rsid w:val="00D7535A"/>
    <w:rsid w:val="00D81608"/>
    <w:rsid w:val="00D83714"/>
    <w:rsid w:val="00D84F09"/>
    <w:rsid w:val="00D9421D"/>
    <w:rsid w:val="00D97BB6"/>
    <w:rsid w:val="00DA36ED"/>
    <w:rsid w:val="00DA71E9"/>
    <w:rsid w:val="00DB65B2"/>
    <w:rsid w:val="00DB66E1"/>
    <w:rsid w:val="00DD468A"/>
    <w:rsid w:val="00DD4AAB"/>
    <w:rsid w:val="00DE4BD6"/>
    <w:rsid w:val="00DE56BB"/>
    <w:rsid w:val="00DE5B60"/>
    <w:rsid w:val="00DE78A8"/>
    <w:rsid w:val="00E00FA9"/>
    <w:rsid w:val="00E03F97"/>
    <w:rsid w:val="00E140F0"/>
    <w:rsid w:val="00E16926"/>
    <w:rsid w:val="00E34B66"/>
    <w:rsid w:val="00E42F00"/>
    <w:rsid w:val="00E46F7A"/>
    <w:rsid w:val="00E5336B"/>
    <w:rsid w:val="00E55D58"/>
    <w:rsid w:val="00E61660"/>
    <w:rsid w:val="00E66F15"/>
    <w:rsid w:val="00E74AF7"/>
    <w:rsid w:val="00E7785D"/>
    <w:rsid w:val="00E82CB4"/>
    <w:rsid w:val="00E92210"/>
    <w:rsid w:val="00E95A97"/>
    <w:rsid w:val="00E96D3F"/>
    <w:rsid w:val="00E97200"/>
    <w:rsid w:val="00EA2F9A"/>
    <w:rsid w:val="00EB71AF"/>
    <w:rsid w:val="00EC05A3"/>
    <w:rsid w:val="00EC60F1"/>
    <w:rsid w:val="00EE00C5"/>
    <w:rsid w:val="00EE1FB9"/>
    <w:rsid w:val="00EE31A2"/>
    <w:rsid w:val="00EF6190"/>
    <w:rsid w:val="00EF6D23"/>
    <w:rsid w:val="00F0362C"/>
    <w:rsid w:val="00F10E97"/>
    <w:rsid w:val="00F13FC8"/>
    <w:rsid w:val="00F23E98"/>
    <w:rsid w:val="00F317B5"/>
    <w:rsid w:val="00F32532"/>
    <w:rsid w:val="00F32A16"/>
    <w:rsid w:val="00F32C27"/>
    <w:rsid w:val="00F32F41"/>
    <w:rsid w:val="00F349A6"/>
    <w:rsid w:val="00F358F9"/>
    <w:rsid w:val="00F37FF0"/>
    <w:rsid w:val="00F44352"/>
    <w:rsid w:val="00F70E0D"/>
    <w:rsid w:val="00F77A57"/>
    <w:rsid w:val="00F935E1"/>
    <w:rsid w:val="00FA161A"/>
    <w:rsid w:val="00FB05E8"/>
    <w:rsid w:val="00FB6B04"/>
    <w:rsid w:val="00FC1034"/>
    <w:rsid w:val="00FD188E"/>
    <w:rsid w:val="00FD3941"/>
    <w:rsid w:val="00FD4386"/>
    <w:rsid w:val="00FE0F7F"/>
    <w:rsid w:val="00FE2971"/>
    <w:rsid w:val="00FE40CD"/>
    <w:rsid w:val="00FE414C"/>
    <w:rsid w:val="00FF1B5A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8AD8"/>
  <w15:docId w15:val="{DA40F256-3C6D-4F57-B5C2-92CD5BAC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1C30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809A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5F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809A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1">
    <w:name w:val="內文1"/>
    <w:rsid w:val="003809AD"/>
    <w:pPr>
      <w:widowControl/>
      <w:spacing w:after="0"/>
    </w:pPr>
    <w:rPr>
      <w:rFonts w:ascii="Times New Roman" w:eastAsia="Times New Roman" w:hAnsi="Times New Roman" w:cs="Times New Roman"/>
      <w:color w:val="000000"/>
      <w:kern w:val="2"/>
      <w:sz w:val="24"/>
      <w:lang w:eastAsia="zh-TW"/>
    </w:rPr>
  </w:style>
  <w:style w:type="table" w:styleId="a7">
    <w:name w:val="Table Grid"/>
    <w:basedOn w:val="a1"/>
    <w:uiPriority w:val="59"/>
    <w:rsid w:val="003809AD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C30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1C30F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zh-TW"/>
    </w:rPr>
  </w:style>
  <w:style w:type="paragraph" w:styleId="2">
    <w:name w:val="toc 2"/>
    <w:basedOn w:val="a"/>
    <w:next w:val="a"/>
    <w:autoRedefine/>
    <w:uiPriority w:val="39"/>
    <w:unhideWhenUsed/>
    <w:qFormat/>
    <w:rsid w:val="001C30FC"/>
    <w:pPr>
      <w:widowControl/>
      <w:spacing w:after="100"/>
      <w:ind w:left="220"/>
    </w:pPr>
    <w:rPr>
      <w:lang w:eastAsia="zh-TW"/>
    </w:rPr>
  </w:style>
  <w:style w:type="paragraph" w:styleId="12">
    <w:name w:val="toc 1"/>
    <w:basedOn w:val="a"/>
    <w:next w:val="a"/>
    <w:autoRedefine/>
    <w:uiPriority w:val="39"/>
    <w:unhideWhenUsed/>
    <w:qFormat/>
    <w:rsid w:val="001C30FC"/>
    <w:pPr>
      <w:widowControl/>
      <w:spacing w:after="100"/>
    </w:pPr>
    <w:rPr>
      <w:lang w:eastAsia="zh-TW"/>
    </w:rPr>
  </w:style>
  <w:style w:type="paragraph" w:styleId="31">
    <w:name w:val="toc 3"/>
    <w:basedOn w:val="a"/>
    <w:next w:val="a"/>
    <w:autoRedefine/>
    <w:uiPriority w:val="39"/>
    <w:unhideWhenUsed/>
    <w:qFormat/>
    <w:rsid w:val="001C30FC"/>
    <w:pPr>
      <w:widowControl/>
      <w:tabs>
        <w:tab w:val="right" w:leader="dot" w:pos="14170"/>
      </w:tabs>
      <w:spacing w:after="100"/>
      <w:ind w:left="440"/>
    </w:pPr>
    <w:rPr>
      <w:rFonts w:ascii="Times New Roman" w:eastAsia="標楷體" w:hAnsi="Times New Roman" w:cs="Times New Roman"/>
      <w:noProof/>
      <w:sz w:val="28"/>
      <w:szCs w:val="28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1C30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0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C30FC"/>
    <w:rPr>
      <w:color w:val="0000FF" w:themeColor="hyperlink"/>
      <w:u w:val="single"/>
    </w:rPr>
  </w:style>
  <w:style w:type="paragraph" w:styleId="ac">
    <w:name w:val="List Paragraph"/>
    <w:aliases w:val="卑南壹,12 20,標1"/>
    <w:basedOn w:val="a"/>
    <w:link w:val="ad"/>
    <w:uiPriority w:val="34"/>
    <w:qFormat/>
    <w:rsid w:val="00157D15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FD39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3941"/>
  </w:style>
  <w:style w:type="character" w:customStyle="1" w:styleId="af0">
    <w:name w:val="註解文字 字元"/>
    <w:basedOn w:val="a0"/>
    <w:link w:val="af"/>
    <w:uiPriority w:val="99"/>
    <w:semiHidden/>
    <w:rsid w:val="00FD39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394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3941"/>
    <w:rPr>
      <w:b/>
      <w:bCs/>
    </w:rPr>
  </w:style>
  <w:style w:type="character" w:styleId="af3">
    <w:name w:val="Strong"/>
    <w:uiPriority w:val="22"/>
    <w:qFormat/>
    <w:rsid w:val="00157EDC"/>
    <w:rPr>
      <w:b/>
      <w:bCs/>
    </w:rPr>
  </w:style>
  <w:style w:type="paragraph" w:customStyle="1" w:styleId="Default">
    <w:name w:val="Default"/>
    <w:rsid w:val="009879F2"/>
    <w:pPr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paragraph" w:styleId="af4">
    <w:name w:val="Body Text"/>
    <w:basedOn w:val="a"/>
    <w:link w:val="af5"/>
    <w:uiPriority w:val="1"/>
    <w:qFormat/>
    <w:rsid w:val="00815890"/>
    <w:pPr>
      <w:autoSpaceDE w:val="0"/>
      <w:autoSpaceDN w:val="0"/>
      <w:adjustRightInd w:val="0"/>
      <w:spacing w:after="0" w:line="240" w:lineRule="auto"/>
      <w:ind w:left="618" w:firstLine="479"/>
    </w:pPr>
    <w:rPr>
      <w:rFonts w:ascii="標楷體" w:eastAsia="標楷體" w:hAnsi="Times New Roman" w:cs="標楷體"/>
      <w:sz w:val="24"/>
      <w:szCs w:val="24"/>
      <w:lang w:eastAsia="zh-TW"/>
    </w:rPr>
  </w:style>
  <w:style w:type="character" w:customStyle="1" w:styleId="af5">
    <w:name w:val="本文 字元"/>
    <w:basedOn w:val="a0"/>
    <w:link w:val="af4"/>
    <w:uiPriority w:val="1"/>
    <w:rsid w:val="00815890"/>
    <w:rPr>
      <w:rFonts w:ascii="標楷體" w:eastAsia="標楷體" w:hAnsi="Times New Roman" w:cs="標楷體"/>
      <w:sz w:val="24"/>
      <w:szCs w:val="24"/>
      <w:lang w:eastAsia="zh-TW"/>
    </w:rPr>
  </w:style>
  <w:style w:type="paragraph" w:styleId="af6">
    <w:name w:val="No Spacing"/>
    <w:uiPriority w:val="1"/>
    <w:qFormat/>
    <w:rsid w:val="00815890"/>
    <w:pPr>
      <w:spacing w:after="0" w:line="240" w:lineRule="auto"/>
    </w:pPr>
    <w:rPr>
      <w:kern w:val="2"/>
      <w:sz w:val="24"/>
      <w:lang w:eastAsia="zh-TW"/>
    </w:rPr>
  </w:style>
  <w:style w:type="paragraph" w:styleId="af7">
    <w:name w:val="caption"/>
    <w:basedOn w:val="a"/>
    <w:next w:val="a"/>
    <w:uiPriority w:val="35"/>
    <w:unhideWhenUsed/>
    <w:qFormat/>
    <w:rsid w:val="00983C2E"/>
    <w:rPr>
      <w:sz w:val="20"/>
      <w:szCs w:val="20"/>
    </w:rPr>
  </w:style>
  <w:style w:type="paragraph" w:customStyle="1" w:styleId="Textbody">
    <w:name w:val="Text body"/>
    <w:rsid w:val="004B2078"/>
    <w:pPr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  <w:style w:type="numbering" w:customStyle="1" w:styleId="WW8Num6">
    <w:name w:val="WW8Num6"/>
    <w:basedOn w:val="a2"/>
    <w:rsid w:val="00754865"/>
    <w:pPr>
      <w:numPr>
        <w:numId w:val="30"/>
      </w:numPr>
    </w:pPr>
  </w:style>
  <w:style w:type="character" w:customStyle="1" w:styleId="ad">
    <w:name w:val="清單段落 字元"/>
    <w:aliases w:val="卑南壹 字元,12 20 字元,標1 字元"/>
    <w:basedOn w:val="a0"/>
    <w:link w:val="ac"/>
    <w:qFormat/>
    <w:locked/>
    <w:rsid w:val="0075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39201-4CE1-42D8-A7FF-D192D34C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</dc:creator>
  <cp:lastModifiedBy>駱箢柔</cp:lastModifiedBy>
  <cp:revision>5</cp:revision>
  <cp:lastPrinted>2015-10-27T05:46:00Z</cp:lastPrinted>
  <dcterms:created xsi:type="dcterms:W3CDTF">2023-05-10T02:22:00Z</dcterms:created>
  <dcterms:modified xsi:type="dcterms:W3CDTF">2023-05-10T11:38:00Z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2013-12-27T00:00:00Z</vt:filetime>
  </property>
  <property fmtid="{D5CDD505-2E9C-101B-9397-08002B2CF9AE}" pid="3" name="LastSaved">
    <vt:filetime>2014-07-10T00:00:00Z</vt:filetime>
  </property>
</Properties>
</file>